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71DD8" w:rsidRDefault="059AC033">
      <w:pPr>
        <w:tabs>
          <w:tab w:val="left" w:pos="6804"/>
        </w:tabs>
        <w:spacing w:before="480" w:after="120" w:line="320" w:lineRule="auto"/>
        <w:rPr>
          <w:sz w:val="20"/>
          <w:szCs w:val="20"/>
        </w:rPr>
      </w:pPr>
      <w:r w:rsidRPr="378225A3">
        <w:rPr>
          <w:sz w:val="36"/>
          <w:szCs w:val="36"/>
        </w:rPr>
        <w:t>Press Release</w:t>
      </w:r>
      <w:r w:rsidR="00820C92">
        <w:tab/>
      </w:r>
    </w:p>
    <w:p w14:paraId="00000002" w14:textId="28935B32" w:rsidR="00271DD8" w:rsidRDefault="059AC033" w:rsidP="378225A3">
      <w:pPr>
        <w:tabs>
          <w:tab w:val="left" w:pos="6804"/>
        </w:tabs>
        <w:spacing w:line="320" w:lineRule="auto"/>
        <w:rPr>
          <w:b/>
          <w:bCs/>
          <w:sz w:val="20"/>
          <w:szCs w:val="20"/>
        </w:rPr>
      </w:pPr>
      <w:r w:rsidRPr="378225A3">
        <w:rPr>
          <w:i/>
          <w:iCs/>
          <w:sz w:val="20"/>
          <w:szCs w:val="20"/>
        </w:rPr>
        <w:t>Issued:</w:t>
      </w:r>
      <w:r w:rsidRPr="378225A3">
        <w:rPr>
          <w:sz w:val="20"/>
          <w:szCs w:val="20"/>
        </w:rPr>
        <w:t xml:space="preserve"> </w:t>
      </w:r>
      <w:r w:rsidR="007014E9">
        <w:rPr>
          <w:b/>
          <w:bCs/>
          <w:sz w:val="20"/>
          <w:szCs w:val="20"/>
        </w:rPr>
        <w:t xml:space="preserve">Monday 24 </w:t>
      </w:r>
      <w:r w:rsidR="3962C3DB" w:rsidRPr="378225A3">
        <w:rPr>
          <w:b/>
          <w:bCs/>
          <w:sz w:val="20"/>
          <w:szCs w:val="20"/>
        </w:rPr>
        <w:t>August</w:t>
      </w:r>
      <w:r w:rsidR="53F9670B" w:rsidRPr="378225A3">
        <w:rPr>
          <w:b/>
          <w:bCs/>
          <w:sz w:val="20"/>
          <w:szCs w:val="20"/>
        </w:rPr>
        <w:t xml:space="preserve"> 202</w:t>
      </w:r>
      <w:r w:rsidR="3962C3DB" w:rsidRPr="378225A3">
        <w:rPr>
          <w:b/>
          <w:bCs/>
          <w:sz w:val="20"/>
          <w:szCs w:val="20"/>
        </w:rPr>
        <w:t>6</w:t>
      </w:r>
      <w:r w:rsidR="37916BD0" w:rsidRPr="378225A3">
        <w:rPr>
          <w:b/>
          <w:bCs/>
          <w:sz w:val="20"/>
          <w:szCs w:val="20"/>
        </w:rPr>
        <w:t xml:space="preserve"> </w:t>
      </w:r>
    </w:p>
    <w:p w14:paraId="00000003" w14:textId="5CD8CCB9" w:rsidR="00271DD8" w:rsidRDefault="00271DD8">
      <w:pPr>
        <w:spacing w:before="120"/>
        <w:rPr>
          <w:sz w:val="20"/>
          <w:szCs w:val="20"/>
        </w:rPr>
      </w:pPr>
    </w:p>
    <w:p w14:paraId="39428E10" w14:textId="567DDEE2" w:rsidR="0039733E" w:rsidRPr="0060485F" w:rsidRDefault="01B87A09" w:rsidP="378225A3">
      <w:pPr>
        <w:spacing w:after="140" w:line="280" w:lineRule="exact"/>
        <w:rPr>
          <w:rFonts w:asciiTheme="minorHAnsi" w:hAnsiTheme="minorHAnsi" w:cstheme="minorBidi"/>
          <w:sz w:val="30"/>
          <w:szCs w:val="30"/>
        </w:rPr>
      </w:pPr>
      <w:r w:rsidRPr="378225A3">
        <w:rPr>
          <w:rFonts w:asciiTheme="minorHAnsi" w:hAnsiTheme="minorHAnsi" w:cstheme="minorBidi"/>
          <w:sz w:val="30"/>
          <w:szCs w:val="30"/>
        </w:rPr>
        <w:t>Woodlands</w:t>
      </w:r>
      <w:r w:rsidR="6FF8F8C8" w:rsidRPr="378225A3">
        <w:rPr>
          <w:rFonts w:asciiTheme="minorHAnsi" w:hAnsiTheme="minorHAnsi" w:cstheme="minorBidi"/>
          <w:sz w:val="30"/>
          <w:szCs w:val="30"/>
        </w:rPr>
        <w:t xml:space="preserve"> in</w:t>
      </w:r>
      <w:r w:rsidR="29E3B34D" w:rsidRPr="378225A3">
        <w:rPr>
          <w:rFonts w:asciiTheme="minorHAnsi" w:hAnsiTheme="minorHAnsi" w:cstheme="minorBidi"/>
          <w:sz w:val="30"/>
          <w:szCs w:val="30"/>
        </w:rPr>
        <w:t xml:space="preserve"> urban</w:t>
      </w:r>
      <w:r w:rsidR="3962C3DB" w:rsidRPr="378225A3">
        <w:rPr>
          <w:rFonts w:asciiTheme="minorHAnsi" w:hAnsiTheme="minorHAnsi" w:cstheme="minorBidi"/>
          <w:sz w:val="30"/>
          <w:szCs w:val="30"/>
        </w:rPr>
        <w:t xml:space="preserve"> areas</w:t>
      </w:r>
      <w:r w:rsidR="177C797E" w:rsidRPr="378225A3">
        <w:rPr>
          <w:rFonts w:asciiTheme="minorHAnsi" w:hAnsiTheme="minorHAnsi" w:cstheme="minorBidi"/>
          <w:sz w:val="30"/>
          <w:szCs w:val="30"/>
        </w:rPr>
        <w:t xml:space="preserve"> linked to </w:t>
      </w:r>
      <w:r w:rsidR="48E0EADB" w:rsidRPr="378225A3">
        <w:rPr>
          <w:rFonts w:asciiTheme="minorHAnsi" w:hAnsiTheme="minorHAnsi" w:cstheme="minorBidi"/>
          <w:sz w:val="30"/>
          <w:szCs w:val="30"/>
        </w:rPr>
        <w:t>reduce</w:t>
      </w:r>
      <w:r w:rsidR="177C797E" w:rsidRPr="378225A3">
        <w:rPr>
          <w:rFonts w:asciiTheme="minorHAnsi" w:hAnsiTheme="minorHAnsi" w:cstheme="minorBidi"/>
          <w:sz w:val="30"/>
          <w:szCs w:val="30"/>
        </w:rPr>
        <w:t>d</w:t>
      </w:r>
      <w:r w:rsidR="3962C3DB" w:rsidRPr="378225A3">
        <w:rPr>
          <w:rFonts w:asciiTheme="minorHAnsi" w:hAnsiTheme="minorHAnsi" w:cstheme="minorBidi"/>
          <w:sz w:val="30"/>
          <w:szCs w:val="30"/>
        </w:rPr>
        <w:t xml:space="preserve"> </w:t>
      </w:r>
      <w:r w:rsidR="48E0EADB" w:rsidRPr="378225A3">
        <w:rPr>
          <w:rFonts w:asciiTheme="minorHAnsi" w:hAnsiTheme="minorHAnsi" w:cstheme="minorBidi"/>
          <w:sz w:val="30"/>
          <w:szCs w:val="30"/>
        </w:rPr>
        <w:t>antidepressant use</w:t>
      </w:r>
    </w:p>
    <w:p w14:paraId="2FD4C6D6" w14:textId="673BE83B" w:rsidR="00560792" w:rsidRDefault="01B87A09"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Improving and m</w:t>
      </w:r>
      <w:r w:rsidR="4F05F10F" w:rsidRPr="378225A3">
        <w:rPr>
          <w:rFonts w:asciiTheme="minorHAnsi" w:hAnsiTheme="minorHAnsi" w:cstheme="minorBidi"/>
          <w:sz w:val="20"/>
          <w:szCs w:val="20"/>
        </w:rPr>
        <w:t>aintaining wood</w:t>
      </w:r>
      <w:r w:rsidRPr="378225A3">
        <w:rPr>
          <w:rFonts w:asciiTheme="minorHAnsi" w:hAnsiTheme="minorHAnsi" w:cstheme="minorBidi"/>
          <w:sz w:val="20"/>
          <w:szCs w:val="20"/>
        </w:rPr>
        <w:t>lands</w:t>
      </w:r>
      <w:r w:rsidR="4F05F10F" w:rsidRPr="378225A3">
        <w:rPr>
          <w:rFonts w:asciiTheme="minorHAnsi" w:hAnsiTheme="minorHAnsi" w:cstheme="minorBidi"/>
          <w:sz w:val="20"/>
          <w:szCs w:val="20"/>
        </w:rPr>
        <w:t xml:space="preserve"> in deprived communities is linked with reduced antidepressant</w:t>
      </w:r>
      <w:r w:rsidR="7455105C" w:rsidRPr="378225A3">
        <w:rPr>
          <w:rFonts w:asciiTheme="minorHAnsi" w:hAnsiTheme="minorHAnsi" w:cstheme="minorBidi"/>
          <w:sz w:val="20"/>
          <w:szCs w:val="20"/>
        </w:rPr>
        <w:t xml:space="preserve"> and anti-anxiety</w:t>
      </w:r>
      <w:r w:rsidR="1D29600E" w:rsidRPr="378225A3">
        <w:rPr>
          <w:rFonts w:asciiTheme="minorHAnsi" w:hAnsiTheme="minorHAnsi" w:cstheme="minorBidi"/>
          <w:sz w:val="20"/>
          <w:szCs w:val="20"/>
        </w:rPr>
        <w:t xml:space="preserve"> medication</w:t>
      </w:r>
      <w:r w:rsidR="4F05F10F" w:rsidRPr="378225A3">
        <w:rPr>
          <w:rFonts w:asciiTheme="minorHAnsi" w:hAnsiTheme="minorHAnsi" w:cstheme="minorBidi"/>
          <w:sz w:val="20"/>
          <w:szCs w:val="20"/>
        </w:rPr>
        <w:t xml:space="preserve"> use, research suggests.</w:t>
      </w:r>
    </w:p>
    <w:p w14:paraId="03E19750" w14:textId="531B8FC3" w:rsidR="00560792" w:rsidRPr="008C0091" w:rsidRDefault="4F05F10F"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People living in </w:t>
      </w:r>
      <w:r w:rsidR="000B2458" w:rsidRPr="378225A3">
        <w:rPr>
          <w:rFonts w:asciiTheme="minorHAnsi" w:hAnsiTheme="minorHAnsi" w:cstheme="minorBidi"/>
          <w:sz w:val="20"/>
          <w:szCs w:val="20"/>
        </w:rPr>
        <w:t xml:space="preserve">deprived </w:t>
      </w:r>
      <w:r w:rsidRPr="378225A3">
        <w:rPr>
          <w:rFonts w:asciiTheme="minorHAnsi" w:hAnsiTheme="minorHAnsi" w:cstheme="minorBidi"/>
          <w:sz w:val="20"/>
          <w:szCs w:val="20"/>
        </w:rPr>
        <w:t>communities are less likely to use medication for depression and anxiety</w:t>
      </w:r>
      <w:r w:rsidR="3BE84795" w:rsidRPr="378225A3">
        <w:rPr>
          <w:rFonts w:asciiTheme="minorHAnsi" w:hAnsiTheme="minorHAnsi" w:cstheme="minorBidi"/>
          <w:sz w:val="20"/>
          <w:szCs w:val="20"/>
        </w:rPr>
        <w:t xml:space="preserve"> if they have easy access to well-maintained woodlands</w:t>
      </w:r>
      <w:r w:rsidRPr="378225A3">
        <w:rPr>
          <w:rFonts w:asciiTheme="minorHAnsi" w:hAnsiTheme="minorHAnsi" w:cstheme="minorBidi"/>
          <w:sz w:val="20"/>
          <w:szCs w:val="20"/>
        </w:rPr>
        <w:t xml:space="preserve">, </w:t>
      </w:r>
      <w:r w:rsidR="000B2458" w:rsidRPr="378225A3">
        <w:rPr>
          <w:rFonts w:asciiTheme="minorHAnsi" w:hAnsiTheme="minorHAnsi" w:cstheme="minorBidi"/>
          <w:sz w:val="20"/>
          <w:szCs w:val="20"/>
        </w:rPr>
        <w:t>the</w:t>
      </w:r>
      <w:r w:rsidRPr="378225A3">
        <w:rPr>
          <w:rFonts w:asciiTheme="minorHAnsi" w:hAnsiTheme="minorHAnsi" w:cstheme="minorBidi"/>
          <w:sz w:val="20"/>
          <w:szCs w:val="20"/>
        </w:rPr>
        <w:t xml:space="preserve"> study found.</w:t>
      </w:r>
    </w:p>
    <w:p w14:paraId="5334B165" w14:textId="77777777" w:rsidR="0092100A" w:rsidRDefault="48E0EADB"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Researchers at the Universities of Edinburgh and Glasgow analysed data from more than 129,000 people over five years.</w:t>
      </w:r>
    </w:p>
    <w:p w14:paraId="5CE7B206" w14:textId="37D6C7CE" w:rsidR="008C0091" w:rsidRDefault="3962C3DB"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The study is one of the largest</w:t>
      </w:r>
      <w:r w:rsidR="00DB0435">
        <w:rPr>
          <w:rFonts w:asciiTheme="minorHAnsi" w:hAnsiTheme="minorHAnsi" w:cstheme="minorBidi"/>
          <w:sz w:val="20"/>
          <w:szCs w:val="20"/>
        </w:rPr>
        <w:t xml:space="preserve"> </w:t>
      </w:r>
      <w:r w:rsidRPr="378225A3">
        <w:rPr>
          <w:rFonts w:asciiTheme="minorHAnsi" w:hAnsiTheme="minorHAnsi" w:cstheme="minorBidi"/>
          <w:sz w:val="20"/>
          <w:szCs w:val="20"/>
        </w:rPr>
        <w:t>analys</w:t>
      </w:r>
      <w:r w:rsidR="2B420B55" w:rsidRPr="378225A3">
        <w:rPr>
          <w:rFonts w:asciiTheme="minorHAnsi" w:hAnsiTheme="minorHAnsi" w:cstheme="minorBidi"/>
          <w:sz w:val="20"/>
          <w:szCs w:val="20"/>
        </w:rPr>
        <w:t>e</w:t>
      </w:r>
      <w:r w:rsidRPr="378225A3">
        <w:rPr>
          <w:rFonts w:asciiTheme="minorHAnsi" w:hAnsiTheme="minorHAnsi" w:cstheme="minorBidi"/>
          <w:sz w:val="20"/>
          <w:szCs w:val="20"/>
        </w:rPr>
        <w:t xml:space="preserve">s of </w:t>
      </w:r>
      <w:r w:rsidR="3E33B112" w:rsidRPr="378225A3">
        <w:rPr>
          <w:rFonts w:asciiTheme="minorHAnsi" w:hAnsiTheme="minorHAnsi" w:cstheme="minorBidi"/>
          <w:sz w:val="20"/>
          <w:szCs w:val="20"/>
        </w:rPr>
        <w:t xml:space="preserve">its kind, </w:t>
      </w:r>
      <w:r w:rsidR="008C0091" w:rsidRPr="378225A3">
        <w:rPr>
          <w:rFonts w:asciiTheme="minorHAnsi" w:hAnsiTheme="minorHAnsi" w:cstheme="minorBidi"/>
          <w:sz w:val="20"/>
          <w:szCs w:val="20"/>
        </w:rPr>
        <w:t>assessing</w:t>
      </w:r>
      <w:r w:rsidRPr="378225A3">
        <w:rPr>
          <w:rFonts w:asciiTheme="minorHAnsi" w:hAnsiTheme="minorHAnsi" w:cstheme="minorBidi"/>
          <w:sz w:val="20"/>
          <w:szCs w:val="20"/>
        </w:rPr>
        <w:t xml:space="preserve"> </w:t>
      </w:r>
      <w:r w:rsidR="69EDC465" w:rsidRPr="378225A3">
        <w:rPr>
          <w:rFonts w:asciiTheme="minorHAnsi" w:hAnsiTheme="minorHAnsi" w:cstheme="minorBidi"/>
          <w:sz w:val="20"/>
          <w:szCs w:val="20"/>
        </w:rPr>
        <w:t xml:space="preserve">how </w:t>
      </w:r>
      <w:r w:rsidRPr="378225A3">
        <w:rPr>
          <w:rFonts w:asciiTheme="minorHAnsi" w:hAnsiTheme="minorHAnsi" w:cstheme="minorBidi"/>
          <w:sz w:val="20"/>
          <w:szCs w:val="20"/>
        </w:rPr>
        <w:t xml:space="preserve">investments in local </w:t>
      </w:r>
      <w:r w:rsidR="01B87A09" w:rsidRPr="378225A3">
        <w:rPr>
          <w:rFonts w:asciiTheme="minorHAnsi" w:hAnsiTheme="minorHAnsi" w:cstheme="minorBidi"/>
          <w:sz w:val="20"/>
          <w:szCs w:val="20"/>
        </w:rPr>
        <w:t>woodlands</w:t>
      </w:r>
      <w:r w:rsidR="0D17D3A4" w:rsidRPr="378225A3">
        <w:rPr>
          <w:rFonts w:asciiTheme="minorHAnsi" w:hAnsiTheme="minorHAnsi" w:cstheme="minorBidi"/>
          <w:sz w:val="20"/>
          <w:szCs w:val="20"/>
        </w:rPr>
        <w:t xml:space="preserve"> in and around towns</w:t>
      </w:r>
      <w:r w:rsidR="54CB6302" w:rsidRPr="378225A3">
        <w:rPr>
          <w:rFonts w:asciiTheme="minorHAnsi" w:hAnsiTheme="minorHAnsi" w:cstheme="minorBidi"/>
          <w:sz w:val="20"/>
          <w:szCs w:val="20"/>
        </w:rPr>
        <w:t xml:space="preserve"> in Scotland affect </w:t>
      </w:r>
      <w:r w:rsidRPr="378225A3">
        <w:rPr>
          <w:rFonts w:asciiTheme="minorHAnsi" w:hAnsiTheme="minorHAnsi" w:cstheme="minorBidi"/>
          <w:sz w:val="20"/>
          <w:szCs w:val="20"/>
        </w:rPr>
        <w:t>people's mental health</w:t>
      </w:r>
      <w:r w:rsidR="00BE692A">
        <w:rPr>
          <w:rFonts w:asciiTheme="minorHAnsi" w:hAnsiTheme="minorHAnsi" w:cstheme="minorBidi"/>
          <w:sz w:val="20"/>
          <w:szCs w:val="20"/>
        </w:rPr>
        <w:t>.</w:t>
      </w:r>
    </w:p>
    <w:p w14:paraId="345F82B5" w14:textId="5EAB9F9E" w:rsidR="008C0091" w:rsidRDefault="3962C3DB"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The researchers </w:t>
      </w:r>
      <w:r w:rsidR="4F05F10F" w:rsidRPr="378225A3">
        <w:rPr>
          <w:rFonts w:asciiTheme="minorHAnsi" w:hAnsiTheme="minorHAnsi" w:cstheme="minorBidi"/>
          <w:sz w:val="20"/>
          <w:szCs w:val="20"/>
        </w:rPr>
        <w:t xml:space="preserve">used </w:t>
      </w:r>
      <w:r w:rsidRPr="378225A3">
        <w:rPr>
          <w:rFonts w:asciiTheme="minorHAnsi" w:hAnsiTheme="minorHAnsi" w:cstheme="minorBidi"/>
          <w:sz w:val="20"/>
          <w:szCs w:val="20"/>
        </w:rPr>
        <w:t>NHS prescription records and census data to see whether people living within a 10-minute walk of an improved woodland</w:t>
      </w:r>
      <w:r w:rsidR="0D17D3A4" w:rsidRPr="378225A3">
        <w:rPr>
          <w:rFonts w:asciiTheme="minorHAnsi" w:hAnsiTheme="minorHAnsi" w:cstheme="minorBidi"/>
          <w:sz w:val="20"/>
          <w:szCs w:val="20"/>
        </w:rPr>
        <w:t xml:space="preserve"> area</w:t>
      </w:r>
      <w:r w:rsidRPr="378225A3">
        <w:rPr>
          <w:rFonts w:asciiTheme="minorHAnsi" w:hAnsiTheme="minorHAnsi" w:cstheme="minorBidi"/>
          <w:sz w:val="20"/>
          <w:szCs w:val="20"/>
        </w:rPr>
        <w:t xml:space="preserve"> were more or less likely to be taking medication for depression or anxiety.</w:t>
      </w:r>
    </w:p>
    <w:p w14:paraId="5D2C9B6E" w14:textId="64FFE0FD" w:rsidR="008A314B" w:rsidRPr="008A314B" w:rsidRDefault="08D70F54"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Woodland improvements had been supported </w:t>
      </w:r>
      <w:r w:rsidR="5EC29B2F" w:rsidRPr="378225A3">
        <w:rPr>
          <w:rFonts w:asciiTheme="minorHAnsi" w:hAnsiTheme="minorHAnsi" w:cstheme="minorBidi"/>
          <w:sz w:val="20"/>
          <w:szCs w:val="20"/>
        </w:rPr>
        <w:t xml:space="preserve">through Scottish Forestry's Woods </w:t>
      </w:r>
      <w:proofErr w:type="gramStart"/>
      <w:r w:rsidR="5EC29B2F" w:rsidRPr="378225A3">
        <w:rPr>
          <w:rFonts w:asciiTheme="minorHAnsi" w:hAnsiTheme="minorHAnsi" w:cstheme="minorBidi"/>
          <w:sz w:val="20"/>
          <w:szCs w:val="20"/>
        </w:rPr>
        <w:t>In</w:t>
      </w:r>
      <w:proofErr w:type="gramEnd"/>
      <w:r w:rsidR="5EC29B2F" w:rsidRPr="378225A3">
        <w:rPr>
          <w:rFonts w:asciiTheme="minorHAnsi" w:hAnsiTheme="minorHAnsi" w:cstheme="minorBidi"/>
          <w:sz w:val="20"/>
          <w:szCs w:val="20"/>
        </w:rPr>
        <w:t xml:space="preserve"> and Around Towns (WIAT) </w:t>
      </w:r>
      <w:r w:rsidR="76A8A74C" w:rsidRPr="378225A3">
        <w:rPr>
          <w:rFonts w:asciiTheme="minorHAnsi" w:hAnsiTheme="minorHAnsi" w:cstheme="minorBidi"/>
          <w:sz w:val="20"/>
          <w:szCs w:val="20"/>
        </w:rPr>
        <w:t>initiative</w:t>
      </w:r>
      <w:r w:rsidR="5EC29B2F" w:rsidRPr="378225A3">
        <w:rPr>
          <w:rFonts w:asciiTheme="minorHAnsi" w:hAnsiTheme="minorHAnsi" w:cstheme="minorBidi"/>
          <w:sz w:val="20"/>
          <w:szCs w:val="20"/>
        </w:rPr>
        <w:t xml:space="preserve">, which </w:t>
      </w:r>
      <w:r w:rsidR="6ABB7DA3" w:rsidRPr="378225A3">
        <w:rPr>
          <w:rFonts w:asciiTheme="minorHAnsi" w:hAnsiTheme="minorHAnsi" w:cstheme="minorBidi"/>
          <w:sz w:val="20"/>
          <w:szCs w:val="20"/>
        </w:rPr>
        <w:t>provided funding for</w:t>
      </w:r>
      <w:r w:rsidR="5EC29B2F" w:rsidRPr="378225A3">
        <w:rPr>
          <w:rFonts w:asciiTheme="minorHAnsi" w:hAnsiTheme="minorHAnsi" w:cstheme="minorBidi"/>
          <w:sz w:val="20"/>
          <w:szCs w:val="20"/>
        </w:rPr>
        <w:t xml:space="preserve"> practical improvements such as new footpaths, better signage, and community events.</w:t>
      </w:r>
    </w:p>
    <w:p w14:paraId="3992AB80" w14:textId="220A68C6" w:rsidR="00CD4D49" w:rsidRDefault="5EC29B2F"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The </w:t>
      </w:r>
      <w:r w:rsidR="009B5EC8" w:rsidRPr="378225A3">
        <w:rPr>
          <w:rFonts w:asciiTheme="minorHAnsi" w:hAnsiTheme="minorHAnsi" w:cstheme="minorBidi"/>
          <w:sz w:val="20"/>
          <w:szCs w:val="20"/>
        </w:rPr>
        <w:t>initiative prioritised</w:t>
      </w:r>
      <w:r w:rsidR="002B32F0">
        <w:rPr>
          <w:rFonts w:asciiTheme="minorHAnsi" w:hAnsiTheme="minorHAnsi" w:cstheme="minorBidi"/>
          <w:sz w:val="20"/>
          <w:szCs w:val="20"/>
        </w:rPr>
        <w:t xml:space="preserve"> </w:t>
      </w:r>
      <w:r w:rsidRPr="378225A3">
        <w:rPr>
          <w:rFonts w:asciiTheme="minorHAnsi" w:hAnsiTheme="minorHAnsi" w:cstheme="minorBidi"/>
          <w:sz w:val="20"/>
          <w:szCs w:val="20"/>
        </w:rPr>
        <w:t>areas that were more socially and financially disadvantaged, where</w:t>
      </w:r>
      <w:r w:rsidR="009D04FF">
        <w:rPr>
          <w:rFonts w:asciiTheme="minorHAnsi" w:hAnsiTheme="minorHAnsi" w:cstheme="minorBidi"/>
          <w:sz w:val="20"/>
          <w:szCs w:val="20"/>
        </w:rPr>
        <w:t xml:space="preserve"> </w:t>
      </w:r>
      <w:r w:rsidR="00FF6418">
        <w:rPr>
          <w:rFonts w:asciiTheme="minorHAnsi" w:hAnsiTheme="minorHAnsi" w:cstheme="minorBidi"/>
          <w:sz w:val="20"/>
          <w:szCs w:val="20"/>
        </w:rPr>
        <w:t xml:space="preserve">woodlands </w:t>
      </w:r>
      <w:r w:rsidR="00FF6418" w:rsidRPr="00E37C36">
        <w:rPr>
          <w:rFonts w:asciiTheme="minorHAnsi" w:hAnsiTheme="minorHAnsi" w:cstheme="minorBidi"/>
          <w:sz w:val="20"/>
          <w:szCs w:val="20"/>
        </w:rPr>
        <w:t xml:space="preserve">required </w:t>
      </w:r>
      <w:r w:rsidR="002564F2">
        <w:rPr>
          <w:rFonts w:asciiTheme="minorHAnsi" w:hAnsiTheme="minorHAnsi" w:cstheme="minorBidi"/>
          <w:sz w:val="20"/>
          <w:szCs w:val="20"/>
        </w:rPr>
        <w:t xml:space="preserve">improved </w:t>
      </w:r>
      <w:r w:rsidR="0076187F">
        <w:rPr>
          <w:rFonts w:asciiTheme="minorHAnsi" w:hAnsiTheme="minorHAnsi" w:cstheme="minorBidi"/>
          <w:sz w:val="20"/>
          <w:szCs w:val="20"/>
        </w:rPr>
        <w:t>management</w:t>
      </w:r>
      <w:r w:rsidR="00FF6418" w:rsidRPr="00E37C36">
        <w:rPr>
          <w:rFonts w:asciiTheme="minorHAnsi" w:hAnsiTheme="minorHAnsi" w:cstheme="minorBidi"/>
          <w:sz w:val="20"/>
          <w:szCs w:val="20"/>
        </w:rPr>
        <w:t xml:space="preserve"> to reduce barriers and enable </w:t>
      </w:r>
      <w:r w:rsidR="002564F2">
        <w:rPr>
          <w:rFonts w:asciiTheme="minorHAnsi" w:hAnsiTheme="minorHAnsi" w:cstheme="minorBidi"/>
          <w:sz w:val="20"/>
          <w:szCs w:val="20"/>
        </w:rPr>
        <w:t xml:space="preserve">more </w:t>
      </w:r>
      <w:r w:rsidR="00FF6418" w:rsidRPr="00A72DC4">
        <w:rPr>
          <w:rFonts w:asciiTheme="minorHAnsi" w:hAnsiTheme="minorHAnsi" w:cstheme="minorBidi"/>
          <w:sz w:val="20"/>
          <w:szCs w:val="20"/>
        </w:rPr>
        <w:t>local people to use and enjoy them.</w:t>
      </w:r>
    </w:p>
    <w:p w14:paraId="0775A464" w14:textId="1CC7D713" w:rsidR="0060485F" w:rsidRDefault="177C797E"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People living </w:t>
      </w:r>
      <w:r w:rsidR="7F618241" w:rsidRPr="378225A3">
        <w:rPr>
          <w:rFonts w:asciiTheme="minorHAnsi" w:hAnsiTheme="minorHAnsi" w:cstheme="minorBidi"/>
          <w:sz w:val="20"/>
          <w:szCs w:val="20"/>
        </w:rPr>
        <w:t xml:space="preserve">in </w:t>
      </w:r>
      <w:r w:rsidR="0060485F" w:rsidRPr="378225A3">
        <w:rPr>
          <w:rFonts w:asciiTheme="minorHAnsi" w:hAnsiTheme="minorHAnsi" w:cstheme="minorBidi"/>
          <w:sz w:val="20"/>
          <w:szCs w:val="20"/>
        </w:rPr>
        <w:t xml:space="preserve">urban </w:t>
      </w:r>
      <w:r w:rsidR="7F618241" w:rsidRPr="378225A3">
        <w:rPr>
          <w:rFonts w:asciiTheme="minorHAnsi" w:hAnsiTheme="minorHAnsi" w:cstheme="minorBidi"/>
          <w:sz w:val="20"/>
          <w:szCs w:val="20"/>
        </w:rPr>
        <w:t xml:space="preserve">deprived communities </w:t>
      </w:r>
      <w:r w:rsidR="174AB70C" w:rsidRPr="378225A3">
        <w:rPr>
          <w:rFonts w:asciiTheme="minorHAnsi" w:hAnsiTheme="minorHAnsi" w:cstheme="minorBidi"/>
          <w:sz w:val="20"/>
          <w:szCs w:val="20"/>
        </w:rPr>
        <w:t>that</w:t>
      </w:r>
      <w:r w:rsidR="7F618241" w:rsidRPr="378225A3">
        <w:rPr>
          <w:rFonts w:asciiTheme="minorHAnsi" w:hAnsiTheme="minorHAnsi" w:cstheme="minorBidi"/>
          <w:sz w:val="20"/>
          <w:szCs w:val="20"/>
        </w:rPr>
        <w:t xml:space="preserve"> were </w:t>
      </w:r>
      <w:r w:rsidRPr="378225A3">
        <w:rPr>
          <w:rFonts w:asciiTheme="minorHAnsi" w:hAnsiTheme="minorHAnsi" w:cstheme="minorBidi"/>
          <w:sz w:val="20"/>
          <w:szCs w:val="20"/>
        </w:rPr>
        <w:t>close to a woodland</w:t>
      </w:r>
      <w:r w:rsidR="286C1C85" w:rsidRPr="378225A3">
        <w:rPr>
          <w:rFonts w:asciiTheme="minorHAnsi" w:hAnsiTheme="minorHAnsi" w:cstheme="minorBidi"/>
          <w:sz w:val="20"/>
          <w:szCs w:val="20"/>
        </w:rPr>
        <w:t xml:space="preserve"> area</w:t>
      </w:r>
      <w:r w:rsidR="1D7FCBEE" w:rsidRPr="378225A3">
        <w:rPr>
          <w:rFonts w:asciiTheme="minorHAnsi" w:hAnsiTheme="minorHAnsi" w:cstheme="minorBidi"/>
          <w:sz w:val="20"/>
          <w:szCs w:val="20"/>
        </w:rPr>
        <w:t xml:space="preserve"> that had been made more welcoming and easier for people to use</w:t>
      </w:r>
      <w:r w:rsidRPr="378225A3">
        <w:rPr>
          <w:rFonts w:asciiTheme="minorHAnsi" w:hAnsiTheme="minorHAnsi" w:cstheme="minorBidi"/>
          <w:sz w:val="20"/>
          <w:szCs w:val="20"/>
        </w:rPr>
        <w:t xml:space="preserve"> were </w:t>
      </w:r>
      <w:r w:rsidR="0060485F" w:rsidRPr="378225A3">
        <w:rPr>
          <w:rFonts w:asciiTheme="minorHAnsi" w:hAnsiTheme="minorHAnsi" w:cstheme="minorBidi"/>
          <w:sz w:val="20"/>
          <w:szCs w:val="20"/>
        </w:rPr>
        <w:t>10 per cent less likely to be prescribed antidepressants and six per cent less like to be prescribed anti-anxiety medication</w:t>
      </w:r>
      <w:r w:rsidRPr="378225A3">
        <w:rPr>
          <w:rFonts w:asciiTheme="minorHAnsi" w:hAnsiTheme="minorHAnsi" w:cstheme="minorBidi"/>
          <w:sz w:val="20"/>
          <w:szCs w:val="20"/>
        </w:rPr>
        <w:t>, than those living further away.</w:t>
      </w:r>
    </w:p>
    <w:p w14:paraId="41F9F809" w14:textId="68F535D4" w:rsidR="00CB5860" w:rsidRDefault="13D3E9A5"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This was the case even when accounting for other factors linked to mental health outcomes, such as demographics and poverty. </w:t>
      </w:r>
    </w:p>
    <w:p w14:paraId="47303857" w14:textId="76C1A4E7" w:rsidR="0060485F" w:rsidRDefault="177C797E"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The benefit</w:t>
      </w:r>
      <w:r w:rsidR="13D3E9A5" w:rsidRPr="378225A3">
        <w:rPr>
          <w:rFonts w:asciiTheme="minorHAnsi" w:hAnsiTheme="minorHAnsi" w:cstheme="minorBidi"/>
          <w:sz w:val="20"/>
          <w:szCs w:val="20"/>
        </w:rPr>
        <w:t xml:space="preserve"> of living near</w:t>
      </w:r>
      <w:r w:rsidR="6330983C" w:rsidRPr="378225A3">
        <w:rPr>
          <w:rFonts w:asciiTheme="minorHAnsi" w:hAnsiTheme="minorHAnsi" w:cstheme="minorBidi"/>
          <w:sz w:val="20"/>
          <w:szCs w:val="20"/>
        </w:rPr>
        <w:t xml:space="preserve"> these </w:t>
      </w:r>
      <w:r w:rsidR="01B87A09" w:rsidRPr="378225A3">
        <w:rPr>
          <w:rFonts w:asciiTheme="minorHAnsi" w:hAnsiTheme="minorHAnsi" w:cstheme="minorBidi"/>
          <w:sz w:val="20"/>
          <w:szCs w:val="20"/>
        </w:rPr>
        <w:t>woodland</w:t>
      </w:r>
      <w:r w:rsidR="09A1F801" w:rsidRPr="378225A3">
        <w:rPr>
          <w:rFonts w:asciiTheme="minorHAnsi" w:hAnsiTheme="minorHAnsi" w:cstheme="minorBidi"/>
          <w:sz w:val="20"/>
          <w:szCs w:val="20"/>
        </w:rPr>
        <w:t>s</w:t>
      </w:r>
      <w:r w:rsidRPr="378225A3">
        <w:rPr>
          <w:rFonts w:asciiTheme="minorHAnsi" w:hAnsiTheme="minorHAnsi" w:cstheme="minorBidi"/>
          <w:sz w:val="20"/>
          <w:szCs w:val="20"/>
        </w:rPr>
        <w:t xml:space="preserve"> showed up for the same people </w:t>
      </w:r>
      <w:r w:rsidR="6D7BEB4A" w:rsidRPr="378225A3">
        <w:rPr>
          <w:rFonts w:asciiTheme="minorHAnsi" w:hAnsiTheme="minorHAnsi" w:cstheme="minorBidi"/>
          <w:sz w:val="20"/>
          <w:szCs w:val="20"/>
        </w:rPr>
        <w:t xml:space="preserve">even </w:t>
      </w:r>
      <w:r w:rsidRPr="378225A3">
        <w:rPr>
          <w:rFonts w:asciiTheme="minorHAnsi" w:hAnsiTheme="minorHAnsi" w:cstheme="minorBidi"/>
          <w:sz w:val="20"/>
          <w:szCs w:val="20"/>
        </w:rPr>
        <w:t xml:space="preserve">when their </w:t>
      </w:r>
      <w:r w:rsidR="4ECF1EA5" w:rsidRPr="378225A3">
        <w:rPr>
          <w:rFonts w:asciiTheme="minorHAnsi" w:hAnsiTheme="minorHAnsi" w:cstheme="minorBidi"/>
          <w:sz w:val="20"/>
          <w:szCs w:val="20"/>
        </w:rPr>
        <w:t>proximity to these woodland</w:t>
      </w:r>
      <w:r w:rsidR="004B3576">
        <w:rPr>
          <w:rFonts w:asciiTheme="minorHAnsi" w:hAnsiTheme="minorHAnsi" w:cstheme="minorBidi"/>
          <w:sz w:val="20"/>
          <w:szCs w:val="20"/>
        </w:rPr>
        <w:t>s</w:t>
      </w:r>
      <w:r w:rsidR="4ECF1EA5" w:rsidRPr="378225A3">
        <w:rPr>
          <w:rFonts w:asciiTheme="minorHAnsi" w:hAnsiTheme="minorHAnsi" w:cstheme="minorBidi"/>
          <w:sz w:val="20"/>
          <w:szCs w:val="20"/>
        </w:rPr>
        <w:t xml:space="preserve"> changed</w:t>
      </w:r>
      <w:r w:rsidR="2E0BC964" w:rsidRPr="378225A3">
        <w:rPr>
          <w:rFonts w:asciiTheme="minorHAnsi" w:hAnsiTheme="minorHAnsi" w:cstheme="minorBidi"/>
          <w:sz w:val="20"/>
          <w:szCs w:val="20"/>
        </w:rPr>
        <w:t>.</w:t>
      </w:r>
      <w:r w:rsidRPr="378225A3">
        <w:rPr>
          <w:rFonts w:asciiTheme="minorHAnsi" w:hAnsiTheme="minorHAnsi" w:cstheme="minorBidi"/>
          <w:sz w:val="20"/>
          <w:szCs w:val="20"/>
        </w:rPr>
        <w:t xml:space="preserve"> </w:t>
      </w:r>
      <w:r w:rsidR="7F6DF400" w:rsidRPr="378225A3">
        <w:rPr>
          <w:rFonts w:asciiTheme="minorHAnsi" w:hAnsiTheme="minorHAnsi" w:cstheme="minorBidi"/>
          <w:sz w:val="20"/>
          <w:szCs w:val="20"/>
        </w:rPr>
        <w:t>F</w:t>
      </w:r>
      <w:r w:rsidRPr="378225A3">
        <w:rPr>
          <w:rFonts w:asciiTheme="minorHAnsi" w:hAnsiTheme="minorHAnsi" w:cstheme="minorBidi"/>
          <w:sz w:val="20"/>
          <w:szCs w:val="20"/>
        </w:rPr>
        <w:t>or example, when someone moved closer to an improved woodland, their need for medication went down.</w:t>
      </w:r>
    </w:p>
    <w:p w14:paraId="7E37F71C" w14:textId="1DDB5668" w:rsidR="008C0091" w:rsidRDefault="3962C3DB"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By tracking the same individuals over time, </w:t>
      </w:r>
      <w:r w:rsidR="768E32E4" w:rsidRPr="378225A3">
        <w:rPr>
          <w:rFonts w:asciiTheme="minorHAnsi" w:hAnsiTheme="minorHAnsi" w:cstheme="minorBidi"/>
          <w:sz w:val="20"/>
          <w:szCs w:val="20"/>
        </w:rPr>
        <w:t>the researchers sa</w:t>
      </w:r>
      <w:r w:rsidR="001BB3FD" w:rsidRPr="378225A3">
        <w:rPr>
          <w:rFonts w:asciiTheme="minorHAnsi" w:hAnsiTheme="minorHAnsi" w:cstheme="minorBidi"/>
          <w:sz w:val="20"/>
          <w:szCs w:val="20"/>
        </w:rPr>
        <w:t>y</w:t>
      </w:r>
      <w:r w:rsidR="768E32E4" w:rsidRPr="378225A3">
        <w:rPr>
          <w:rFonts w:asciiTheme="minorHAnsi" w:hAnsiTheme="minorHAnsi" w:cstheme="minorBidi"/>
          <w:sz w:val="20"/>
          <w:szCs w:val="20"/>
        </w:rPr>
        <w:t xml:space="preserve"> they can be</w:t>
      </w:r>
      <w:r w:rsidRPr="378225A3">
        <w:rPr>
          <w:rFonts w:asciiTheme="minorHAnsi" w:hAnsiTheme="minorHAnsi" w:cstheme="minorBidi"/>
          <w:sz w:val="20"/>
          <w:szCs w:val="20"/>
        </w:rPr>
        <w:t xml:space="preserve"> more confident that it was the woodland improvements making the difference, rather than simply healthier or wealthier people happening to live in greener areas. </w:t>
      </w:r>
    </w:p>
    <w:p w14:paraId="261F7DDC" w14:textId="357FBAB5" w:rsidR="00AE12AC" w:rsidRDefault="1F04BA57" w:rsidP="0092100A">
      <w:pPr>
        <w:spacing w:after="140" w:line="280" w:lineRule="exact"/>
        <w:rPr>
          <w:sz w:val="20"/>
          <w:szCs w:val="20"/>
        </w:rPr>
      </w:pPr>
      <w:r w:rsidRPr="378225A3">
        <w:rPr>
          <w:sz w:val="20"/>
          <w:szCs w:val="20"/>
        </w:rPr>
        <w:t xml:space="preserve">Professor Catharine Ward Thompson </w:t>
      </w:r>
      <w:r w:rsidRPr="378225A3">
        <w:rPr>
          <w:rFonts w:asciiTheme="minorHAnsi" w:hAnsiTheme="minorHAnsi" w:cstheme="minorBidi"/>
          <w:sz w:val="20"/>
          <w:szCs w:val="20"/>
        </w:rPr>
        <w:t xml:space="preserve">of the </w:t>
      </w:r>
      <w:proofErr w:type="spellStart"/>
      <w:r w:rsidRPr="378225A3">
        <w:rPr>
          <w:rFonts w:asciiTheme="minorHAnsi" w:hAnsiTheme="minorHAnsi" w:cstheme="minorBidi"/>
          <w:sz w:val="20"/>
          <w:szCs w:val="20"/>
        </w:rPr>
        <w:t>OPENspace</w:t>
      </w:r>
      <w:proofErr w:type="spellEnd"/>
      <w:r w:rsidRPr="378225A3">
        <w:rPr>
          <w:rFonts w:asciiTheme="minorHAnsi" w:hAnsiTheme="minorHAnsi" w:cstheme="minorBidi"/>
          <w:sz w:val="20"/>
          <w:szCs w:val="20"/>
        </w:rPr>
        <w:t xml:space="preserve"> Research Centre at the University of Edinburgh’s College of Art</w:t>
      </w:r>
      <w:r w:rsidRPr="378225A3">
        <w:rPr>
          <w:sz w:val="20"/>
          <w:szCs w:val="20"/>
        </w:rPr>
        <w:t>, who led the study, said “The research provides stronger evidence on the mental health benefits of woodland improvements for local communities than was possible in earlier studies. It also shows that these benefits may contribute to reducing inequalities in health across the population.”</w:t>
      </w:r>
    </w:p>
    <w:p w14:paraId="3348E08D" w14:textId="0462442F" w:rsidR="0092100A" w:rsidRPr="0092100A" w:rsidRDefault="1F04BA57" w:rsidP="378225A3">
      <w:pPr>
        <w:autoSpaceDE w:val="0"/>
        <w:autoSpaceDN w:val="0"/>
        <w:adjustRightInd w:val="0"/>
        <w:spacing w:after="140" w:line="280" w:lineRule="exact"/>
        <w:rPr>
          <w:rFonts w:asciiTheme="minorHAnsi" w:hAnsiTheme="minorHAnsi" w:cstheme="minorBidi"/>
          <w:sz w:val="20"/>
          <w:szCs w:val="20"/>
        </w:rPr>
      </w:pPr>
      <w:r w:rsidRPr="378225A3">
        <w:rPr>
          <w:sz w:val="20"/>
          <w:szCs w:val="20"/>
        </w:rPr>
        <w:lastRenderedPageBreak/>
        <w:t>Dr Scott Ogletree,</w:t>
      </w:r>
      <w:r w:rsidR="55C40906">
        <w:t xml:space="preserve"> </w:t>
      </w:r>
      <w:r w:rsidR="55C40906" w:rsidRPr="378225A3">
        <w:rPr>
          <w:sz w:val="20"/>
          <w:szCs w:val="20"/>
        </w:rPr>
        <w:t xml:space="preserve">of the </w:t>
      </w:r>
      <w:proofErr w:type="spellStart"/>
      <w:r w:rsidR="55C40906" w:rsidRPr="378225A3">
        <w:rPr>
          <w:sz w:val="20"/>
          <w:szCs w:val="20"/>
        </w:rPr>
        <w:t>OPENspace</w:t>
      </w:r>
      <w:proofErr w:type="spellEnd"/>
      <w:r w:rsidR="55C40906" w:rsidRPr="378225A3">
        <w:rPr>
          <w:sz w:val="20"/>
          <w:szCs w:val="20"/>
        </w:rPr>
        <w:t xml:space="preserve"> Research Centre at the University of Edinburgh’s College of Art, </w:t>
      </w:r>
      <w:r w:rsidR="006B6DFB">
        <w:rPr>
          <w:sz w:val="20"/>
          <w:szCs w:val="20"/>
        </w:rPr>
        <w:t>who undertook the ana</w:t>
      </w:r>
      <w:r w:rsidR="00063D8A">
        <w:rPr>
          <w:sz w:val="20"/>
          <w:szCs w:val="20"/>
        </w:rPr>
        <w:t>l</w:t>
      </w:r>
      <w:r w:rsidR="006B6DFB">
        <w:rPr>
          <w:sz w:val="20"/>
          <w:szCs w:val="20"/>
        </w:rPr>
        <w:t xml:space="preserve">ysis, </w:t>
      </w:r>
      <w:r w:rsidR="55C40906" w:rsidRPr="378225A3">
        <w:rPr>
          <w:sz w:val="20"/>
          <w:szCs w:val="20"/>
        </w:rPr>
        <w:t>said</w:t>
      </w:r>
      <w:r w:rsidRPr="378225A3">
        <w:rPr>
          <w:sz w:val="20"/>
          <w:szCs w:val="20"/>
        </w:rPr>
        <w:t>: “</w:t>
      </w:r>
      <w:r w:rsidR="48E0EADB" w:rsidRPr="378225A3">
        <w:rPr>
          <w:rFonts w:asciiTheme="minorHAnsi" w:hAnsiTheme="minorHAnsi" w:cstheme="minorBidi"/>
          <w:sz w:val="20"/>
          <w:szCs w:val="20"/>
        </w:rPr>
        <w:t>For the first time, we have an opportunity to link data on mental health services with a</w:t>
      </w:r>
      <w:r w:rsidR="12DD4EC2" w:rsidRPr="378225A3">
        <w:rPr>
          <w:rFonts w:asciiTheme="minorHAnsi" w:hAnsiTheme="minorHAnsi" w:cstheme="minorBidi"/>
          <w:sz w:val="20"/>
          <w:szCs w:val="20"/>
        </w:rPr>
        <w:t xml:space="preserve"> </w:t>
      </w:r>
      <w:r w:rsidR="48E0EADB" w:rsidRPr="378225A3">
        <w:rPr>
          <w:rFonts w:asciiTheme="minorHAnsi" w:hAnsiTheme="minorHAnsi" w:cstheme="minorBidi"/>
          <w:sz w:val="20"/>
          <w:szCs w:val="20"/>
        </w:rPr>
        <w:t xml:space="preserve">long-term national </w:t>
      </w:r>
      <w:r w:rsidR="00AE12AC" w:rsidRPr="378225A3">
        <w:rPr>
          <w:rFonts w:asciiTheme="minorHAnsi" w:hAnsiTheme="minorHAnsi" w:cstheme="minorBidi"/>
          <w:sz w:val="20"/>
          <w:szCs w:val="20"/>
        </w:rPr>
        <w:t xml:space="preserve">urban </w:t>
      </w:r>
      <w:r w:rsidR="48E0EADB" w:rsidRPr="378225A3">
        <w:rPr>
          <w:rFonts w:asciiTheme="minorHAnsi" w:hAnsiTheme="minorHAnsi" w:cstheme="minorBidi"/>
          <w:sz w:val="20"/>
          <w:szCs w:val="20"/>
        </w:rPr>
        <w:t>forest</w:t>
      </w:r>
      <w:r w:rsidR="0BF0733C" w:rsidRPr="378225A3">
        <w:rPr>
          <w:rFonts w:asciiTheme="minorHAnsi" w:hAnsiTheme="minorHAnsi" w:cstheme="minorBidi"/>
          <w:sz w:val="20"/>
          <w:szCs w:val="20"/>
        </w:rPr>
        <w:t>ry</w:t>
      </w:r>
      <w:r w:rsidR="48E0EADB" w:rsidRPr="378225A3">
        <w:rPr>
          <w:rFonts w:asciiTheme="minorHAnsi" w:hAnsiTheme="minorHAnsi" w:cstheme="minorBidi"/>
          <w:sz w:val="20"/>
          <w:szCs w:val="20"/>
        </w:rPr>
        <w:t xml:space="preserve"> intervention programme to offer the kind of evidence </w:t>
      </w:r>
      <w:r w:rsidR="7F972161" w:rsidRPr="378225A3">
        <w:rPr>
          <w:rFonts w:asciiTheme="minorHAnsi" w:hAnsiTheme="minorHAnsi" w:cstheme="minorBidi"/>
          <w:sz w:val="20"/>
          <w:szCs w:val="20"/>
        </w:rPr>
        <w:t>require</w:t>
      </w:r>
      <w:r w:rsidR="68A03DAC" w:rsidRPr="378225A3">
        <w:rPr>
          <w:rFonts w:asciiTheme="minorHAnsi" w:hAnsiTheme="minorHAnsi" w:cstheme="minorBidi"/>
          <w:sz w:val="20"/>
          <w:szCs w:val="20"/>
        </w:rPr>
        <w:t>d</w:t>
      </w:r>
      <w:r w:rsidR="7F972161" w:rsidRPr="378225A3">
        <w:rPr>
          <w:rFonts w:asciiTheme="minorHAnsi" w:hAnsiTheme="minorHAnsi" w:cstheme="minorBidi"/>
          <w:sz w:val="20"/>
          <w:szCs w:val="20"/>
        </w:rPr>
        <w:t xml:space="preserve"> to inform future forestry policy.</w:t>
      </w:r>
      <w:r w:rsidR="48E0EADB" w:rsidRPr="378225A3">
        <w:rPr>
          <w:rFonts w:asciiTheme="minorHAnsi" w:hAnsiTheme="minorHAnsi" w:cstheme="minorBidi"/>
          <w:sz w:val="20"/>
          <w:szCs w:val="20"/>
        </w:rPr>
        <w:t xml:space="preserve"> </w:t>
      </w:r>
    </w:p>
    <w:p w14:paraId="682CC0D7" w14:textId="64FF695C" w:rsidR="0092100A" w:rsidRDefault="48E0EADB"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Our results tell us that relatively modest investments in local greenspaces can make a real difference to people's mental health. Nature focused </w:t>
      </w:r>
      <w:r w:rsidR="437A077D" w:rsidRPr="378225A3">
        <w:rPr>
          <w:rFonts w:asciiTheme="minorHAnsi" w:hAnsiTheme="minorHAnsi" w:cstheme="minorBidi"/>
          <w:sz w:val="20"/>
          <w:szCs w:val="20"/>
        </w:rPr>
        <w:t xml:space="preserve">initiatives </w:t>
      </w:r>
      <w:r w:rsidRPr="378225A3">
        <w:rPr>
          <w:rFonts w:asciiTheme="minorHAnsi" w:hAnsiTheme="minorHAnsi" w:cstheme="minorBidi"/>
          <w:sz w:val="20"/>
          <w:szCs w:val="20"/>
        </w:rPr>
        <w:t>like WIAT can be a valuable tool to complement ongoing efforts to improve wellbeing and mental health.”</w:t>
      </w:r>
    </w:p>
    <w:p w14:paraId="54EC8C00" w14:textId="024DFE32" w:rsidR="00AE12AC" w:rsidRDefault="1F04BA57"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Around one in eight people globally live with a mental health condition, and those in poorer communities tend to be hit hardest. At the same time, these are often the communities with the least access to good quality parks</w:t>
      </w:r>
      <w:r w:rsidR="01B87A09" w:rsidRPr="378225A3">
        <w:rPr>
          <w:rFonts w:asciiTheme="minorHAnsi" w:hAnsiTheme="minorHAnsi" w:cstheme="minorBidi"/>
          <w:sz w:val="20"/>
          <w:szCs w:val="20"/>
        </w:rPr>
        <w:t>, woodlands,</w:t>
      </w:r>
      <w:r w:rsidRPr="378225A3">
        <w:rPr>
          <w:rFonts w:asciiTheme="minorHAnsi" w:hAnsiTheme="minorHAnsi" w:cstheme="minorBidi"/>
          <w:sz w:val="20"/>
          <w:szCs w:val="20"/>
        </w:rPr>
        <w:t xml:space="preserve"> and greenspaces.</w:t>
      </w:r>
    </w:p>
    <w:p w14:paraId="0F2C4265" w14:textId="1CAB3C83" w:rsidR="00235AB4" w:rsidRDefault="15E279D7"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The researchers say that their findings make a case for integrating nature-based interventions into public health strategies, particularly in urban areas where greenspace </w:t>
      </w:r>
      <w:r w:rsidR="00D3247A">
        <w:rPr>
          <w:rFonts w:asciiTheme="minorHAnsi" w:hAnsiTheme="minorHAnsi" w:cstheme="minorBidi"/>
          <w:sz w:val="20"/>
          <w:szCs w:val="20"/>
        </w:rPr>
        <w:t>can be</w:t>
      </w:r>
      <w:r w:rsidR="00D3247A" w:rsidRPr="378225A3">
        <w:rPr>
          <w:rFonts w:asciiTheme="minorHAnsi" w:hAnsiTheme="minorHAnsi" w:cstheme="minorBidi"/>
          <w:sz w:val="20"/>
          <w:szCs w:val="20"/>
        </w:rPr>
        <w:t xml:space="preserve"> </w:t>
      </w:r>
      <w:r w:rsidRPr="378225A3">
        <w:rPr>
          <w:rFonts w:asciiTheme="minorHAnsi" w:hAnsiTheme="minorHAnsi" w:cstheme="minorBidi"/>
          <w:sz w:val="20"/>
          <w:szCs w:val="20"/>
        </w:rPr>
        <w:t xml:space="preserve">limited </w:t>
      </w:r>
      <w:r w:rsidR="00046643">
        <w:rPr>
          <w:rFonts w:asciiTheme="minorHAnsi" w:hAnsiTheme="minorHAnsi" w:cstheme="minorBidi"/>
          <w:sz w:val="20"/>
          <w:szCs w:val="20"/>
        </w:rPr>
        <w:t xml:space="preserve">and </w:t>
      </w:r>
      <w:r w:rsidRPr="378225A3">
        <w:rPr>
          <w:rFonts w:asciiTheme="minorHAnsi" w:hAnsiTheme="minorHAnsi" w:cstheme="minorBidi"/>
          <w:sz w:val="20"/>
          <w:szCs w:val="20"/>
        </w:rPr>
        <w:t>poorly maintained</w:t>
      </w:r>
      <w:r w:rsidR="00AC7ADA">
        <w:rPr>
          <w:rFonts w:asciiTheme="minorHAnsi" w:hAnsiTheme="minorHAnsi" w:cstheme="minorBidi"/>
          <w:sz w:val="20"/>
          <w:szCs w:val="20"/>
        </w:rPr>
        <w:t xml:space="preserve"> in </w:t>
      </w:r>
      <w:r w:rsidR="002565AD">
        <w:rPr>
          <w:rFonts w:asciiTheme="minorHAnsi" w:hAnsiTheme="minorHAnsi" w:cstheme="minorBidi"/>
          <w:sz w:val="20"/>
          <w:szCs w:val="20"/>
        </w:rPr>
        <w:t>certain</w:t>
      </w:r>
      <w:r w:rsidR="00B77D76">
        <w:rPr>
          <w:rFonts w:asciiTheme="minorHAnsi" w:hAnsiTheme="minorHAnsi" w:cstheme="minorBidi"/>
          <w:sz w:val="20"/>
          <w:szCs w:val="20"/>
        </w:rPr>
        <w:t xml:space="preserve"> </w:t>
      </w:r>
      <w:r w:rsidR="00E0346C">
        <w:rPr>
          <w:rFonts w:asciiTheme="minorHAnsi" w:hAnsiTheme="minorHAnsi" w:cstheme="minorBidi"/>
          <w:sz w:val="20"/>
          <w:szCs w:val="20"/>
        </w:rPr>
        <w:t>neigh</w:t>
      </w:r>
      <w:r w:rsidR="00B34E68">
        <w:rPr>
          <w:rFonts w:asciiTheme="minorHAnsi" w:hAnsiTheme="minorHAnsi" w:cstheme="minorBidi"/>
          <w:sz w:val="20"/>
          <w:szCs w:val="20"/>
        </w:rPr>
        <w:t>bour</w:t>
      </w:r>
      <w:r w:rsidR="006A3011">
        <w:rPr>
          <w:rFonts w:asciiTheme="minorHAnsi" w:hAnsiTheme="minorHAnsi" w:cstheme="minorBidi"/>
          <w:sz w:val="20"/>
          <w:szCs w:val="20"/>
        </w:rPr>
        <w:t>hoods</w:t>
      </w:r>
      <w:r w:rsidRPr="378225A3">
        <w:rPr>
          <w:rFonts w:asciiTheme="minorHAnsi" w:hAnsiTheme="minorHAnsi" w:cstheme="minorBidi"/>
          <w:sz w:val="20"/>
          <w:szCs w:val="20"/>
        </w:rPr>
        <w:t xml:space="preserve">. </w:t>
      </w:r>
    </w:p>
    <w:p w14:paraId="4E6EAFEB" w14:textId="616004F9" w:rsidR="00697387" w:rsidRDefault="007B094A" w:rsidP="378225A3">
      <w:pPr>
        <w:spacing w:after="140" w:line="280" w:lineRule="exact"/>
        <w:rPr>
          <w:rFonts w:asciiTheme="minorHAnsi" w:hAnsiTheme="minorHAnsi" w:cstheme="minorBidi"/>
          <w:sz w:val="20"/>
          <w:szCs w:val="20"/>
        </w:rPr>
      </w:pPr>
      <w:bookmarkStart w:id="0" w:name="_Hlk238198807"/>
      <w:r>
        <w:rPr>
          <w:sz w:val="20"/>
          <w:szCs w:val="20"/>
        </w:rPr>
        <w:t xml:space="preserve">The research team have worked with </w:t>
      </w:r>
      <w:r w:rsidR="00F929DA">
        <w:rPr>
          <w:sz w:val="20"/>
          <w:szCs w:val="20"/>
        </w:rPr>
        <w:t xml:space="preserve">experts from Scottish Forestry </w:t>
      </w:r>
      <w:r w:rsidR="00A1576A">
        <w:rPr>
          <w:sz w:val="20"/>
          <w:szCs w:val="20"/>
        </w:rPr>
        <w:t xml:space="preserve">and </w:t>
      </w:r>
      <w:r w:rsidR="00330C1E">
        <w:rPr>
          <w:sz w:val="20"/>
          <w:szCs w:val="20"/>
        </w:rPr>
        <w:t xml:space="preserve">Forest Research </w:t>
      </w:r>
      <w:r w:rsidR="003C7B8C">
        <w:rPr>
          <w:sz w:val="20"/>
          <w:szCs w:val="20"/>
        </w:rPr>
        <w:t xml:space="preserve">for </w:t>
      </w:r>
      <w:r w:rsidR="00C5109A">
        <w:rPr>
          <w:sz w:val="20"/>
          <w:szCs w:val="20"/>
        </w:rPr>
        <w:t xml:space="preserve">over </w:t>
      </w:r>
      <w:r w:rsidR="001A4830">
        <w:rPr>
          <w:sz w:val="20"/>
          <w:szCs w:val="20"/>
        </w:rPr>
        <w:t xml:space="preserve">20 years </w:t>
      </w:r>
      <w:r w:rsidR="00A1576A">
        <w:rPr>
          <w:sz w:val="20"/>
          <w:szCs w:val="20"/>
        </w:rPr>
        <w:t xml:space="preserve">to </w:t>
      </w:r>
      <w:r w:rsidR="00EB7415">
        <w:rPr>
          <w:sz w:val="20"/>
          <w:szCs w:val="20"/>
        </w:rPr>
        <w:t xml:space="preserve">gather evidence on the </w:t>
      </w:r>
      <w:r w:rsidR="00D61923">
        <w:rPr>
          <w:sz w:val="20"/>
          <w:szCs w:val="20"/>
        </w:rPr>
        <w:t xml:space="preserve">social and </w:t>
      </w:r>
      <w:r w:rsidR="00D16E78">
        <w:rPr>
          <w:sz w:val="20"/>
          <w:szCs w:val="20"/>
        </w:rPr>
        <w:t>health</w:t>
      </w:r>
      <w:r w:rsidR="00D61923">
        <w:rPr>
          <w:sz w:val="20"/>
          <w:szCs w:val="20"/>
        </w:rPr>
        <w:t xml:space="preserve"> </w:t>
      </w:r>
      <w:r w:rsidR="00EB7415">
        <w:rPr>
          <w:sz w:val="20"/>
          <w:szCs w:val="20"/>
        </w:rPr>
        <w:t xml:space="preserve">benefits </w:t>
      </w:r>
      <w:r w:rsidR="00DA4309">
        <w:rPr>
          <w:sz w:val="20"/>
          <w:szCs w:val="20"/>
        </w:rPr>
        <w:t xml:space="preserve">that local woodlands can offer </w:t>
      </w:r>
      <w:r w:rsidR="00D61923">
        <w:rPr>
          <w:sz w:val="20"/>
          <w:szCs w:val="20"/>
        </w:rPr>
        <w:t>to</w:t>
      </w:r>
      <w:r w:rsidR="00DA4309">
        <w:rPr>
          <w:sz w:val="20"/>
          <w:szCs w:val="20"/>
        </w:rPr>
        <w:t xml:space="preserve"> communities</w:t>
      </w:r>
      <w:r w:rsidR="00A97284">
        <w:rPr>
          <w:sz w:val="20"/>
          <w:szCs w:val="20"/>
        </w:rPr>
        <w:t xml:space="preserve">, pioneering work </w:t>
      </w:r>
      <w:r w:rsidR="00050194">
        <w:rPr>
          <w:sz w:val="20"/>
          <w:szCs w:val="20"/>
        </w:rPr>
        <w:t>on this topic within Europe</w:t>
      </w:r>
      <w:r w:rsidR="00A97284">
        <w:rPr>
          <w:sz w:val="20"/>
          <w:szCs w:val="20"/>
        </w:rPr>
        <w:t>.</w:t>
      </w:r>
    </w:p>
    <w:bookmarkEnd w:id="0"/>
    <w:p w14:paraId="0C28692B" w14:textId="1465AECE" w:rsidR="00E34143" w:rsidRPr="00E34143" w:rsidRDefault="00D838F8" w:rsidP="00E34143">
      <w:pPr>
        <w:spacing w:after="140" w:line="280" w:lineRule="exact"/>
        <w:rPr>
          <w:rFonts w:asciiTheme="minorHAnsi" w:hAnsiTheme="minorHAnsi" w:cstheme="minorBidi"/>
          <w:sz w:val="20"/>
          <w:szCs w:val="20"/>
        </w:rPr>
      </w:pPr>
      <w:r>
        <w:rPr>
          <w:rFonts w:asciiTheme="minorHAnsi" w:hAnsiTheme="minorHAnsi" w:cstheme="minorBidi"/>
          <w:sz w:val="20"/>
          <w:szCs w:val="20"/>
        </w:rPr>
        <w:t xml:space="preserve">Minister for Agriculture, Marine and the Islands Jim </w:t>
      </w:r>
      <w:proofErr w:type="spellStart"/>
      <w:r>
        <w:rPr>
          <w:rFonts w:asciiTheme="minorHAnsi" w:hAnsiTheme="minorHAnsi" w:cstheme="minorBidi"/>
          <w:sz w:val="20"/>
          <w:szCs w:val="20"/>
        </w:rPr>
        <w:t>Fairlie</w:t>
      </w:r>
      <w:proofErr w:type="spellEnd"/>
      <w:r>
        <w:rPr>
          <w:rFonts w:asciiTheme="minorHAnsi" w:hAnsiTheme="minorHAnsi" w:cstheme="minorBidi"/>
          <w:sz w:val="20"/>
          <w:szCs w:val="20"/>
        </w:rPr>
        <w:t xml:space="preserve">, said: </w:t>
      </w:r>
      <w:r w:rsidR="00E34143" w:rsidRPr="00E34143">
        <w:rPr>
          <w:rFonts w:asciiTheme="minorHAnsi" w:hAnsiTheme="minorHAnsi" w:cstheme="minorBidi"/>
          <w:sz w:val="20"/>
          <w:szCs w:val="20"/>
        </w:rPr>
        <w:t xml:space="preserve">“This groundbreaking study provides further compelling evidence of the benefits that local woodlands deliver for people and communities. The association between the investment in woods in and around Scotland’s towns and cities, and lower prescription use for depression, and anxiety highlights the importance of continuing to expand, manage and improve these valuable green spaces. </w:t>
      </w:r>
    </w:p>
    <w:p w14:paraId="0557575D" w14:textId="77777777" w:rsidR="00E34143" w:rsidRPr="00E34143" w:rsidRDefault="00E34143" w:rsidP="00E34143">
      <w:pPr>
        <w:spacing w:after="140" w:line="280" w:lineRule="exact"/>
        <w:rPr>
          <w:rFonts w:asciiTheme="minorHAnsi" w:hAnsiTheme="minorHAnsi" w:cstheme="minorBidi"/>
          <w:sz w:val="20"/>
          <w:szCs w:val="20"/>
        </w:rPr>
      </w:pPr>
      <w:r w:rsidRPr="00E34143">
        <w:rPr>
          <w:rFonts w:asciiTheme="minorHAnsi" w:hAnsiTheme="minorHAnsi" w:cstheme="minorBidi"/>
          <w:sz w:val="20"/>
          <w:szCs w:val="20"/>
        </w:rPr>
        <w:t>“The Scottish Government is committed to increasing woodland creation across Scotland, with a target of 18,000 hectares per year by 2029/30. We are also committed to increase tree planting in urban areas to improve air quality, support biodiversity and enhance quality of life for communities across the country.”</w:t>
      </w:r>
    </w:p>
    <w:p w14:paraId="1E736DCC" w14:textId="5D23E4C5" w:rsidR="00362E46" w:rsidRDefault="53AB32DD"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The research used census data from the Scottish Longitudinal Study which tracks the lives and health of thousands of people in Scotland to help researchers understand what affects people’s wellbeing.</w:t>
      </w:r>
    </w:p>
    <w:p w14:paraId="02582247" w14:textId="77777777" w:rsidR="006B6DFB" w:rsidRDefault="006B6DFB" w:rsidP="378225A3">
      <w:pPr>
        <w:spacing w:after="140" w:line="280" w:lineRule="exact"/>
        <w:rPr>
          <w:rFonts w:asciiTheme="minorHAnsi" w:hAnsiTheme="minorHAnsi" w:cstheme="minorBidi"/>
          <w:sz w:val="20"/>
          <w:szCs w:val="20"/>
        </w:rPr>
      </w:pPr>
      <w:r w:rsidRPr="00E63B9A">
        <w:rPr>
          <w:rFonts w:asciiTheme="minorHAnsi" w:hAnsiTheme="minorHAnsi" w:cstheme="minorBidi"/>
          <w:sz w:val="20"/>
          <w:szCs w:val="20"/>
        </w:rPr>
        <w:t xml:space="preserve">The study is published in The Lancet Planetary Health. The paper is available here: </w:t>
      </w:r>
      <w:hyperlink r:id="rId11" w:history="1">
        <w:r w:rsidRPr="001239C2">
          <w:rPr>
            <w:rStyle w:val="Hyperlink"/>
            <w:rFonts w:asciiTheme="minorHAnsi" w:hAnsiTheme="minorHAnsi" w:cstheme="minorBidi"/>
            <w:sz w:val="20"/>
            <w:szCs w:val="20"/>
          </w:rPr>
          <w:t>https://www.thelancet.com/journals/lanplh/article/PIIS2542-5196(26)00076-8/fulltext</w:t>
        </w:r>
      </w:hyperlink>
      <w:r w:rsidRPr="00E63B9A">
        <w:rPr>
          <w:rFonts w:asciiTheme="minorHAnsi" w:hAnsiTheme="minorHAnsi" w:cstheme="minorBidi"/>
          <w:sz w:val="20"/>
          <w:szCs w:val="20"/>
        </w:rPr>
        <w:t xml:space="preserve"> DOI - 10.1016/ </w:t>
      </w:r>
      <w:proofErr w:type="gramStart"/>
      <w:r w:rsidRPr="00E63B9A">
        <w:rPr>
          <w:rFonts w:asciiTheme="minorHAnsi" w:hAnsiTheme="minorHAnsi" w:cstheme="minorBidi"/>
          <w:sz w:val="20"/>
          <w:szCs w:val="20"/>
        </w:rPr>
        <w:t>j.lanplh</w:t>
      </w:r>
      <w:proofErr w:type="gramEnd"/>
      <w:r w:rsidRPr="00E63B9A">
        <w:rPr>
          <w:rFonts w:asciiTheme="minorHAnsi" w:hAnsiTheme="minorHAnsi" w:cstheme="minorBidi"/>
          <w:sz w:val="20"/>
          <w:szCs w:val="20"/>
        </w:rPr>
        <w:t>.2026.101503.</w:t>
      </w:r>
    </w:p>
    <w:p w14:paraId="7BB15158" w14:textId="003813B1" w:rsidR="005127FB" w:rsidRPr="005127FB" w:rsidRDefault="5E99C96C" w:rsidP="378225A3">
      <w:pPr>
        <w:spacing w:after="140" w:line="280" w:lineRule="exact"/>
        <w:rPr>
          <w:rFonts w:asciiTheme="minorHAnsi" w:hAnsiTheme="minorHAnsi" w:cstheme="minorBidi"/>
          <w:sz w:val="20"/>
          <w:szCs w:val="20"/>
        </w:rPr>
      </w:pPr>
      <w:r w:rsidRPr="378225A3">
        <w:rPr>
          <w:rFonts w:asciiTheme="minorHAnsi" w:hAnsiTheme="minorHAnsi" w:cstheme="minorBidi"/>
          <w:sz w:val="20"/>
          <w:szCs w:val="20"/>
        </w:rPr>
        <w:t xml:space="preserve">The research was supported by the </w:t>
      </w:r>
      <w:r w:rsidR="53AB32DD" w:rsidRPr="378225A3">
        <w:rPr>
          <w:rFonts w:asciiTheme="minorHAnsi" w:hAnsiTheme="minorHAnsi" w:cstheme="minorBidi"/>
          <w:sz w:val="20"/>
          <w:szCs w:val="20"/>
        </w:rPr>
        <w:t xml:space="preserve">Economic and Social Research Council (ESRC) and the </w:t>
      </w:r>
      <w:proofErr w:type="spellStart"/>
      <w:r w:rsidR="53AB32DD" w:rsidRPr="378225A3">
        <w:rPr>
          <w:rFonts w:asciiTheme="minorHAnsi" w:hAnsiTheme="minorHAnsi" w:cstheme="minorBidi"/>
          <w:sz w:val="20"/>
          <w:szCs w:val="20"/>
        </w:rPr>
        <w:t>GroundsWell</w:t>
      </w:r>
      <w:proofErr w:type="spellEnd"/>
      <w:r w:rsidR="53AB32DD" w:rsidRPr="378225A3">
        <w:rPr>
          <w:rFonts w:asciiTheme="minorHAnsi" w:hAnsiTheme="minorHAnsi" w:cstheme="minorBidi"/>
          <w:sz w:val="20"/>
          <w:szCs w:val="20"/>
        </w:rPr>
        <w:t xml:space="preserve"> Consortium</w:t>
      </w:r>
      <w:r w:rsidR="71B2BF8D" w:rsidRPr="378225A3">
        <w:rPr>
          <w:rFonts w:asciiTheme="minorHAnsi" w:hAnsiTheme="minorHAnsi" w:cstheme="minorBidi"/>
          <w:sz w:val="20"/>
          <w:szCs w:val="20"/>
        </w:rPr>
        <w:t>,</w:t>
      </w:r>
      <w:r w:rsidR="29E3B34D" w:rsidRPr="378225A3">
        <w:rPr>
          <w:rFonts w:asciiTheme="minorHAnsi" w:hAnsiTheme="minorHAnsi" w:cstheme="minorBidi"/>
          <w:sz w:val="20"/>
          <w:szCs w:val="20"/>
        </w:rPr>
        <w:t xml:space="preserve"> a UK-wide research partnership</w:t>
      </w:r>
      <w:r w:rsidR="177C797E" w:rsidRPr="378225A3">
        <w:rPr>
          <w:rFonts w:asciiTheme="minorHAnsi" w:hAnsiTheme="minorHAnsi" w:cstheme="minorBidi"/>
          <w:sz w:val="20"/>
          <w:szCs w:val="20"/>
        </w:rPr>
        <w:t xml:space="preserve"> </w:t>
      </w:r>
      <w:r w:rsidR="29E3B34D" w:rsidRPr="378225A3">
        <w:rPr>
          <w:rFonts w:asciiTheme="minorHAnsi" w:hAnsiTheme="minorHAnsi" w:cstheme="minorBidi"/>
          <w:sz w:val="20"/>
          <w:szCs w:val="20"/>
        </w:rPr>
        <w:t xml:space="preserve">funded by the UK Prevention Research Partnership (UKPRP), that studies how green and blue spaces, can improve health and reduce health inequalities. </w:t>
      </w:r>
    </w:p>
    <w:p w14:paraId="6E0FB7CA" w14:textId="3F3D097C" w:rsidR="00C4124B" w:rsidRPr="00362E46" w:rsidRDefault="4ED6333B" w:rsidP="378225A3">
      <w:pPr>
        <w:spacing w:after="140" w:line="280" w:lineRule="exact"/>
        <w:rPr>
          <w:rStyle w:val="normaltextrun"/>
          <w:rFonts w:asciiTheme="minorHAnsi" w:hAnsiTheme="minorHAnsi" w:cstheme="minorBidi"/>
          <w:sz w:val="20"/>
          <w:szCs w:val="20"/>
        </w:rPr>
      </w:pPr>
      <w:r w:rsidRPr="00853BF6">
        <w:rPr>
          <w:rStyle w:val="normaltextrun"/>
          <w:b/>
          <w:bCs/>
          <w:color w:val="000000"/>
          <w:sz w:val="20"/>
          <w:szCs w:val="20"/>
          <w:shd w:val="clear" w:color="auto" w:fill="FFFFFF"/>
        </w:rPr>
        <w:t>For further information, please contact: Joanne Morrison, Press and PR Office, joanne.morrison@ed.ac.uk; 07979 446209.</w:t>
      </w:r>
      <w:r w:rsidR="53AB32DD">
        <w:rPr>
          <w:rStyle w:val="normaltextrun"/>
          <w:b/>
          <w:bCs/>
          <w:color w:val="000000"/>
          <w:sz w:val="20"/>
          <w:szCs w:val="20"/>
          <w:shd w:val="clear" w:color="auto" w:fill="FFFFFF"/>
        </w:rPr>
        <w:t xml:space="preserve"> </w:t>
      </w:r>
    </w:p>
    <w:p w14:paraId="654BE40E" w14:textId="77777777" w:rsidR="00235AB4" w:rsidRDefault="00235AB4" w:rsidP="378225A3">
      <w:pPr>
        <w:spacing w:line="276" w:lineRule="auto"/>
        <w:rPr>
          <w:rFonts w:asciiTheme="minorHAnsi" w:hAnsiTheme="minorHAnsi" w:cstheme="minorBidi"/>
          <w:sz w:val="20"/>
          <w:szCs w:val="20"/>
        </w:rPr>
      </w:pPr>
    </w:p>
    <w:p w14:paraId="2D126DE2" w14:textId="77777777" w:rsidR="00980AD1" w:rsidRDefault="00980AD1" w:rsidP="378225A3">
      <w:pPr>
        <w:spacing w:line="276" w:lineRule="auto"/>
        <w:rPr>
          <w:rFonts w:asciiTheme="minorHAnsi" w:hAnsiTheme="minorHAnsi" w:cstheme="minorBidi"/>
          <w:sz w:val="20"/>
          <w:szCs w:val="20"/>
        </w:rPr>
      </w:pPr>
    </w:p>
    <w:p w14:paraId="7E6B36E3" w14:textId="71EC1F61" w:rsidR="00006C1D" w:rsidRPr="00D80B77" w:rsidRDefault="00006C1D" w:rsidP="378225A3">
      <w:pPr>
        <w:spacing w:line="276" w:lineRule="auto"/>
        <w:rPr>
          <w:rFonts w:asciiTheme="minorHAnsi" w:hAnsiTheme="minorHAnsi" w:cstheme="minorBidi"/>
          <w:sz w:val="20"/>
          <w:szCs w:val="20"/>
        </w:rPr>
      </w:pPr>
    </w:p>
    <w:sectPr w:rsidR="00006C1D" w:rsidRPr="00D80B77">
      <w:headerReference w:type="even" r:id="rId12"/>
      <w:headerReference w:type="default" r:id="rId13"/>
      <w:footerReference w:type="even" r:id="rId14"/>
      <w:footerReference w:type="default" r:id="rId15"/>
      <w:headerReference w:type="first" r:id="rId16"/>
      <w:footerReference w:type="first" r:id="rId17"/>
      <w:pgSz w:w="11901" w:h="16840"/>
      <w:pgMar w:top="1134" w:right="1134" w:bottom="851"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9C933" w14:textId="77777777" w:rsidR="00786171" w:rsidRDefault="00786171">
      <w:r>
        <w:separator/>
      </w:r>
    </w:p>
  </w:endnote>
  <w:endnote w:type="continuationSeparator" w:id="0">
    <w:p w14:paraId="04F7EBA1" w14:textId="77777777" w:rsidR="00786171" w:rsidRDefault="00786171">
      <w:r>
        <w:continuationSeparator/>
      </w:r>
    </w:p>
  </w:endnote>
  <w:endnote w:type="continuationNotice" w:id="1">
    <w:p w14:paraId="30E0385D" w14:textId="77777777" w:rsidR="00786171" w:rsidRDefault="00786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 Perpetua">
    <w:altName w:val="Courier New"/>
    <w:charset w:val="00"/>
    <w:family w:val="auto"/>
    <w:pitch w:val="variable"/>
    <w:sig w:usb0="03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7" w14:textId="77777777" w:rsidR="009B067D" w:rsidRDefault="009B067D" w:rsidP="378225A3">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77777777" w:rsidR="009B067D" w:rsidRDefault="009B067D" w:rsidP="378225A3">
    <w:pPr>
      <w:pBdr>
        <w:top w:val="nil"/>
        <w:left w:val="nil"/>
        <w:bottom w:val="nil"/>
        <w:right w:val="nil"/>
        <w:between w:val="nil"/>
      </w:pBdr>
      <w:tabs>
        <w:tab w:val="center" w:pos="4513"/>
        <w:tab w:val="right" w:pos="9026"/>
      </w:tabs>
      <w:rPr>
        <w:color w:val="000000"/>
      </w:rPr>
    </w:pPr>
    <w:r w:rsidRPr="378225A3">
      <w:rPr>
        <w:color w:val="000000" w:themeColor="text2"/>
        <w:sz w:val="16"/>
        <w:szCs w:val="16"/>
      </w:rPr>
      <w:t>The University of Edinburgh is a charitable body, registered in Scotland, with registration number SC005336.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8" w14:textId="77777777" w:rsidR="009B067D" w:rsidRDefault="009B067D" w:rsidP="378225A3">
    <w:pPr>
      <w:pBdr>
        <w:top w:val="nil"/>
        <w:left w:val="nil"/>
        <w:bottom w:val="nil"/>
        <w:right w:val="nil"/>
        <w:between w:val="nil"/>
      </w:pBdr>
      <w:tabs>
        <w:tab w:val="left" w:pos="1928"/>
        <w:tab w:val="left" w:pos="1985"/>
        <w:tab w:val="left" w:pos="4196"/>
        <w:tab w:val="left" w:pos="6804"/>
      </w:tabs>
      <w:spacing w:before="240" w:after="120"/>
      <w:rPr>
        <w:color w:val="000000"/>
        <w:sz w:val="18"/>
        <w:szCs w:val="18"/>
      </w:rPr>
    </w:pPr>
    <w:r>
      <w:rPr>
        <w:noProof/>
      </w:rPr>
      <w:drawing>
        <wp:inline distT="0" distB="0" distL="0" distR="0" wp14:anchorId="185BC71C" wp14:editId="4B018335">
          <wp:extent cx="216000" cy="176400"/>
          <wp:effectExtent l="0" t="0" r="0" b="0"/>
          <wp:docPr id="14" name="image2.jpg">
            <a:extLst xmlns:a="http://schemas.openxmlformats.org/drawingml/2006/main">
              <a:ext uri="{FF2B5EF4-FFF2-40B4-BE49-F238E27FC236}">
                <a16:creationId xmlns:a16="http://schemas.microsoft.com/office/drawing/2014/main" id="{E9020946-6636-4F7B-BED9-ACD88B5CB322}"/>
              </a:ext>
            </a:extLst>
          </wp:docPr>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6000" cy="176400"/>
                  </a:xfrm>
                  <a:prstGeom prst="rect">
                    <a:avLst/>
                  </a:prstGeom>
                  <a:ln/>
                </pic:spPr>
              </pic:pic>
            </a:graphicData>
          </a:graphic>
        </wp:inline>
      </w:drawing>
    </w:r>
    <w:r w:rsidRPr="378225A3">
      <w:rPr>
        <w:color w:val="000000" w:themeColor="text2"/>
        <w:sz w:val="18"/>
        <w:szCs w:val="18"/>
      </w:rPr>
      <w:t xml:space="preserve">  @EdinburghUni</w:t>
    </w:r>
    <w:r>
      <w:tab/>
    </w:r>
    <w:r>
      <w:rPr>
        <w:noProof/>
      </w:rPr>
      <w:drawing>
        <wp:inline distT="0" distB="0" distL="0" distR="0" wp14:anchorId="518290F6" wp14:editId="2355F6B2">
          <wp:extent cx="177800" cy="177800"/>
          <wp:effectExtent l="0" t="0" r="0" b="0"/>
          <wp:docPr id="13" name="image5.jpg">
            <a:extLst xmlns:a="http://schemas.openxmlformats.org/drawingml/2006/main">
              <a:ext uri="{FF2B5EF4-FFF2-40B4-BE49-F238E27FC236}">
                <a16:creationId xmlns:a16="http://schemas.microsoft.com/office/drawing/2014/main" id="{78678E33-E698-49F1-BFA7-6B0129A7D76B}"/>
              </a:ext>
            </a:extLst>
          </wp:docPr>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77800" cy="177800"/>
                  </a:xfrm>
                  <a:prstGeom prst="rect">
                    <a:avLst/>
                  </a:prstGeom>
                  <a:ln/>
                </pic:spPr>
              </pic:pic>
            </a:graphicData>
          </a:graphic>
        </wp:inline>
      </w:drawing>
    </w:r>
    <w:r w:rsidRPr="378225A3">
      <w:rPr>
        <w:color w:val="000000" w:themeColor="text2"/>
        <w:sz w:val="18"/>
        <w:szCs w:val="18"/>
      </w:rPr>
      <w:t xml:space="preserve">   </w:t>
    </w:r>
    <w:proofErr w:type="spellStart"/>
    <w:r w:rsidRPr="378225A3">
      <w:rPr>
        <w:color w:val="000000" w:themeColor="text2"/>
        <w:sz w:val="18"/>
        <w:szCs w:val="18"/>
      </w:rPr>
      <w:t>edinburghuniversity</w:t>
    </w:r>
    <w:proofErr w:type="spellEnd"/>
    <w:r>
      <w:tab/>
    </w:r>
    <w:r>
      <w:rPr>
        <w:noProof/>
      </w:rPr>
      <w:drawing>
        <wp:inline distT="0" distB="0" distL="0" distR="0" wp14:anchorId="32B69BB1" wp14:editId="762C70C3">
          <wp:extent cx="177800" cy="177800"/>
          <wp:effectExtent l="0" t="0" r="0" b="0"/>
          <wp:docPr id="16" name="image1.jpg">
            <a:extLst xmlns:a="http://schemas.openxmlformats.org/drawingml/2006/main">
              <a:ext uri="{FF2B5EF4-FFF2-40B4-BE49-F238E27FC236}">
                <a16:creationId xmlns:a16="http://schemas.microsoft.com/office/drawing/2014/main" id="{01C414A2-6C60-4E5E-BD50-9E4B953081FA}"/>
              </a:ext>
            </a:extLst>
          </wp:docPr>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77800" cy="177800"/>
                  </a:xfrm>
                  <a:prstGeom prst="rect">
                    <a:avLst/>
                  </a:prstGeom>
                  <a:ln/>
                </pic:spPr>
              </pic:pic>
            </a:graphicData>
          </a:graphic>
        </wp:inline>
      </w:drawing>
    </w:r>
    <w:r w:rsidRPr="378225A3">
      <w:rPr>
        <w:color w:val="000000" w:themeColor="text2"/>
        <w:sz w:val="18"/>
        <w:szCs w:val="18"/>
      </w:rPr>
      <w:t xml:space="preserve">   @UniversityOfEdinburgh</w:t>
    </w:r>
    <w:r>
      <w:tab/>
    </w:r>
    <w:r>
      <w:rPr>
        <w:noProof/>
      </w:rPr>
      <w:drawing>
        <wp:inline distT="0" distB="0" distL="0" distR="0" wp14:anchorId="1685F43A" wp14:editId="53AB352B">
          <wp:extent cx="215900" cy="177800"/>
          <wp:effectExtent l="0" t="0" r="0" b="0"/>
          <wp:docPr id="15" name="image4.jpg">
            <a:extLst xmlns:a="http://schemas.openxmlformats.org/drawingml/2006/main">
              <a:ext uri="{FF2B5EF4-FFF2-40B4-BE49-F238E27FC236}">
                <a16:creationId xmlns:a16="http://schemas.microsoft.com/office/drawing/2014/main" id="{F3263E8D-A645-42B5-B65F-4F8CA3422B35}"/>
              </a:ext>
            </a:extLst>
          </wp:docPr>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215900" cy="177800"/>
                  </a:xfrm>
                  <a:prstGeom prst="rect">
                    <a:avLst/>
                  </a:prstGeom>
                  <a:ln/>
                </pic:spPr>
              </pic:pic>
            </a:graphicData>
          </a:graphic>
        </wp:inline>
      </w:drawing>
    </w:r>
    <w:r w:rsidRPr="378225A3">
      <w:rPr>
        <w:color w:val="000000" w:themeColor="text2"/>
        <w:sz w:val="18"/>
        <w:szCs w:val="18"/>
      </w:rPr>
      <w:t xml:space="preserve">  @university-of-edinburgh</w:t>
    </w:r>
  </w:p>
  <w:p w14:paraId="00000019" w14:textId="77777777" w:rsidR="009B067D" w:rsidRDefault="009B067D" w:rsidP="378225A3">
    <w:pPr>
      <w:pBdr>
        <w:top w:val="nil"/>
        <w:left w:val="nil"/>
        <w:bottom w:val="nil"/>
        <w:right w:val="nil"/>
        <w:between w:val="nil"/>
      </w:pBdr>
      <w:tabs>
        <w:tab w:val="center" w:pos="4513"/>
        <w:tab w:val="right" w:pos="9026"/>
      </w:tabs>
      <w:rPr>
        <w:color w:val="000000"/>
      </w:rPr>
    </w:pPr>
    <w:r w:rsidRPr="378225A3">
      <w:rPr>
        <w:color w:val="000000" w:themeColor="text2"/>
        <w:sz w:val="16"/>
        <w:szCs w:val="16"/>
      </w:rPr>
      <w:t>The University of Edinburgh is a charitable body, registered in Scotland, with registration number SC005336.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8E67A" w14:textId="77777777" w:rsidR="00786171" w:rsidRDefault="00786171">
      <w:r>
        <w:separator/>
      </w:r>
    </w:p>
  </w:footnote>
  <w:footnote w:type="continuationSeparator" w:id="0">
    <w:p w14:paraId="37EA8123" w14:textId="77777777" w:rsidR="00786171" w:rsidRDefault="00786171">
      <w:r>
        <w:continuationSeparator/>
      </w:r>
    </w:p>
  </w:footnote>
  <w:footnote w:type="continuationNotice" w:id="1">
    <w:p w14:paraId="67BAF917" w14:textId="77777777" w:rsidR="00786171" w:rsidRDefault="007861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7777777" w:rsidR="009B067D" w:rsidRDefault="009B067D" w:rsidP="378225A3">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4" w14:textId="77777777" w:rsidR="009B067D" w:rsidRDefault="009B067D" w:rsidP="378225A3">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9B067D" w:rsidRDefault="009B067D" w:rsidP="378225A3">
    <w:pPr>
      <w:pBdr>
        <w:top w:val="nil"/>
        <w:left w:val="nil"/>
        <w:bottom w:val="nil"/>
        <w:right w:val="nil"/>
        <w:between w:val="nil"/>
      </w:pBdr>
      <w:tabs>
        <w:tab w:val="center" w:pos="4513"/>
        <w:tab w:val="right" w:pos="9026"/>
      </w:tabs>
      <w:ind w:left="-567"/>
      <w:rPr>
        <w:color w:val="000000"/>
      </w:rPr>
    </w:pPr>
    <w:r>
      <w:rPr>
        <w:noProof/>
      </w:rPr>
      <w:drawing>
        <wp:inline distT="0" distB="0" distL="0" distR="0" wp14:anchorId="7BEC1CA6" wp14:editId="2576A863">
          <wp:extent cx="4907232" cy="792000"/>
          <wp:effectExtent l="0" t="0" r="0" b="0"/>
          <wp:docPr id="12" name="image3.jpg">
            <a:extLst xmlns:a="http://schemas.openxmlformats.org/drawingml/2006/main">
              <a:ext uri="{FF2B5EF4-FFF2-40B4-BE49-F238E27FC236}">
                <a16:creationId xmlns:a16="http://schemas.microsoft.com/office/drawing/2014/main" id="{DBF0747D-BB60-4CE7-83AE-6CB0B8518D85}"/>
              </a:ext>
            </a:extLst>
          </wp:docPr>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4907232" cy="792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A5C7B"/>
    <w:multiLevelType w:val="multilevel"/>
    <w:tmpl w:val="35F4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D43CD"/>
    <w:multiLevelType w:val="multilevel"/>
    <w:tmpl w:val="24068502"/>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6BFF5BE4"/>
    <w:multiLevelType w:val="hybridMultilevel"/>
    <w:tmpl w:val="24068502"/>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C9E1E4A"/>
    <w:multiLevelType w:val="multilevel"/>
    <w:tmpl w:val="87EC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5008552">
    <w:abstractNumId w:val="1"/>
  </w:num>
  <w:num w:numId="2" w16cid:durableId="2084376822">
    <w:abstractNumId w:val="0"/>
  </w:num>
  <w:num w:numId="3" w16cid:durableId="476537416">
    <w:abstractNumId w:val="2"/>
  </w:num>
  <w:num w:numId="4" w16cid:durableId="930966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DD8"/>
    <w:rsid w:val="00001EC3"/>
    <w:rsid w:val="00006A48"/>
    <w:rsid w:val="00006C1D"/>
    <w:rsid w:val="0000708E"/>
    <w:rsid w:val="00017515"/>
    <w:rsid w:val="00020897"/>
    <w:rsid w:val="000217A8"/>
    <w:rsid w:val="000232D5"/>
    <w:rsid w:val="00036282"/>
    <w:rsid w:val="00037C46"/>
    <w:rsid w:val="00046643"/>
    <w:rsid w:val="00050194"/>
    <w:rsid w:val="00050816"/>
    <w:rsid w:val="00054D2F"/>
    <w:rsid w:val="00063D8A"/>
    <w:rsid w:val="000749E6"/>
    <w:rsid w:val="00076246"/>
    <w:rsid w:val="00076BD0"/>
    <w:rsid w:val="00082E65"/>
    <w:rsid w:val="000906FF"/>
    <w:rsid w:val="000A06EF"/>
    <w:rsid w:val="000A0CF7"/>
    <w:rsid w:val="000B2458"/>
    <w:rsid w:val="000B5EB2"/>
    <w:rsid w:val="000E3E7E"/>
    <w:rsid w:val="000E5A63"/>
    <w:rsid w:val="000F082F"/>
    <w:rsid w:val="000F552C"/>
    <w:rsid w:val="0010074C"/>
    <w:rsid w:val="0011028C"/>
    <w:rsid w:val="00110C58"/>
    <w:rsid w:val="00110F6D"/>
    <w:rsid w:val="00114633"/>
    <w:rsid w:val="001154A4"/>
    <w:rsid w:val="00117752"/>
    <w:rsid w:val="00121B35"/>
    <w:rsid w:val="00123D93"/>
    <w:rsid w:val="0012732E"/>
    <w:rsid w:val="00152E0D"/>
    <w:rsid w:val="001621FC"/>
    <w:rsid w:val="00163F13"/>
    <w:rsid w:val="00173789"/>
    <w:rsid w:val="0019399C"/>
    <w:rsid w:val="00193AAD"/>
    <w:rsid w:val="001A12A0"/>
    <w:rsid w:val="001A1655"/>
    <w:rsid w:val="001A1E38"/>
    <w:rsid w:val="001A4830"/>
    <w:rsid w:val="001B2260"/>
    <w:rsid w:val="001B420B"/>
    <w:rsid w:val="001B6833"/>
    <w:rsid w:val="001BB3FD"/>
    <w:rsid w:val="001C7FBB"/>
    <w:rsid w:val="001E13A5"/>
    <w:rsid w:val="001E1DDD"/>
    <w:rsid w:val="001E3698"/>
    <w:rsid w:val="001F0244"/>
    <w:rsid w:val="001F4128"/>
    <w:rsid w:val="001F6CEA"/>
    <w:rsid w:val="0020503B"/>
    <w:rsid w:val="00215381"/>
    <w:rsid w:val="00223250"/>
    <w:rsid w:val="0022345E"/>
    <w:rsid w:val="00235A21"/>
    <w:rsid w:val="00235AB4"/>
    <w:rsid w:val="00242D19"/>
    <w:rsid w:val="00244B02"/>
    <w:rsid w:val="0024758B"/>
    <w:rsid w:val="002564F2"/>
    <w:rsid w:val="002565AD"/>
    <w:rsid w:val="00262E89"/>
    <w:rsid w:val="002630C8"/>
    <w:rsid w:val="002635A5"/>
    <w:rsid w:val="002676AA"/>
    <w:rsid w:val="00271DD8"/>
    <w:rsid w:val="00271F72"/>
    <w:rsid w:val="0028466B"/>
    <w:rsid w:val="002905D4"/>
    <w:rsid w:val="00291AE6"/>
    <w:rsid w:val="0029291F"/>
    <w:rsid w:val="00292FE4"/>
    <w:rsid w:val="00296886"/>
    <w:rsid w:val="00297D9D"/>
    <w:rsid w:val="002A46E3"/>
    <w:rsid w:val="002B0F27"/>
    <w:rsid w:val="002B32F0"/>
    <w:rsid w:val="002B43EF"/>
    <w:rsid w:val="002B553E"/>
    <w:rsid w:val="002C57EF"/>
    <w:rsid w:val="002D6C5C"/>
    <w:rsid w:val="002D7E8A"/>
    <w:rsid w:val="002E76F7"/>
    <w:rsid w:val="002F1CF1"/>
    <w:rsid w:val="003113A9"/>
    <w:rsid w:val="00314491"/>
    <w:rsid w:val="0031493A"/>
    <w:rsid w:val="0031556B"/>
    <w:rsid w:val="00325363"/>
    <w:rsid w:val="00330C1E"/>
    <w:rsid w:val="00335456"/>
    <w:rsid w:val="00342C2A"/>
    <w:rsid w:val="00344E04"/>
    <w:rsid w:val="0035329C"/>
    <w:rsid w:val="00362E46"/>
    <w:rsid w:val="003720C4"/>
    <w:rsid w:val="00375748"/>
    <w:rsid w:val="0037706C"/>
    <w:rsid w:val="003811A9"/>
    <w:rsid w:val="00382DD5"/>
    <w:rsid w:val="0039733E"/>
    <w:rsid w:val="003B1588"/>
    <w:rsid w:val="003B2946"/>
    <w:rsid w:val="003B2BAB"/>
    <w:rsid w:val="003C2D34"/>
    <w:rsid w:val="003C4438"/>
    <w:rsid w:val="003C6307"/>
    <w:rsid w:val="003C7B8C"/>
    <w:rsid w:val="003D1038"/>
    <w:rsid w:val="003D619C"/>
    <w:rsid w:val="003F005D"/>
    <w:rsid w:val="003F2CF6"/>
    <w:rsid w:val="003F3B0E"/>
    <w:rsid w:val="003F7DFD"/>
    <w:rsid w:val="00403C42"/>
    <w:rsid w:val="00404697"/>
    <w:rsid w:val="00407E13"/>
    <w:rsid w:val="00420EC7"/>
    <w:rsid w:val="00430401"/>
    <w:rsid w:val="00434B22"/>
    <w:rsid w:val="004425F1"/>
    <w:rsid w:val="00450B72"/>
    <w:rsid w:val="00452B0A"/>
    <w:rsid w:val="00455D2A"/>
    <w:rsid w:val="00462E86"/>
    <w:rsid w:val="00464157"/>
    <w:rsid w:val="0047282C"/>
    <w:rsid w:val="004732B8"/>
    <w:rsid w:val="004808DF"/>
    <w:rsid w:val="00482543"/>
    <w:rsid w:val="00483A69"/>
    <w:rsid w:val="0048505A"/>
    <w:rsid w:val="004861CF"/>
    <w:rsid w:val="00493719"/>
    <w:rsid w:val="004B3576"/>
    <w:rsid w:val="004B5A97"/>
    <w:rsid w:val="004C00BD"/>
    <w:rsid w:val="004C738C"/>
    <w:rsid w:val="004E154E"/>
    <w:rsid w:val="004E24C6"/>
    <w:rsid w:val="004E6A84"/>
    <w:rsid w:val="004F6778"/>
    <w:rsid w:val="00503A24"/>
    <w:rsid w:val="00504861"/>
    <w:rsid w:val="0050645E"/>
    <w:rsid w:val="005127FB"/>
    <w:rsid w:val="00524BDC"/>
    <w:rsid w:val="00527A69"/>
    <w:rsid w:val="00537DF6"/>
    <w:rsid w:val="005468ED"/>
    <w:rsid w:val="00547597"/>
    <w:rsid w:val="00552C12"/>
    <w:rsid w:val="0055644C"/>
    <w:rsid w:val="00557137"/>
    <w:rsid w:val="00560792"/>
    <w:rsid w:val="00566534"/>
    <w:rsid w:val="00571604"/>
    <w:rsid w:val="005806A0"/>
    <w:rsid w:val="00581203"/>
    <w:rsid w:val="0058273B"/>
    <w:rsid w:val="005906A0"/>
    <w:rsid w:val="00591B98"/>
    <w:rsid w:val="005A7901"/>
    <w:rsid w:val="005C5109"/>
    <w:rsid w:val="005E173E"/>
    <w:rsid w:val="005E1A78"/>
    <w:rsid w:val="005E327E"/>
    <w:rsid w:val="0060075B"/>
    <w:rsid w:val="00602FE9"/>
    <w:rsid w:val="0060485F"/>
    <w:rsid w:val="00612C30"/>
    <w:rsid w:val="00612E5F"/>
    <w:rsid w:val="00612FD6"/>
    <w:rsid w:val="00620AC7"/>
    <w:rsid w:val="00641544"/>
    <w:rsid w:val="00641935"/>
    <w:rsid w:val="006473DB"/>
    <w:rsid w:val="00651BCD"/>
    <w:rsid w:val="0065251D"/>
    <w:rsid w:val="00655695"/>
    <w:rsid w:val="006556BC"/>
    <w:rsid w:val="00666365"/>
    <w:rsid w:val="0066691A"/>
    <w:rsid w:val="006718FD"/>
    <w:rsid w:val="006809B0"/>
    <w:rsid w:val="00694F20"/>
    <w:rsid w:val="00697387"/>
    <w:rsid w:val="006A3011"/>
    <w:rsid w:val="006B2E50"/>
    <w:rsid w:val="006B6DFB"/>
    <w:rsid w:val="006C184A"/>
    <w:rsid w:val="006D3E57"/>
    <w:rsid w:val="006D6327"/>
    <w:rsid w:val="006D6CDF"/>
    <w:rsid w:val="006E638E"/>
    <w:rsid w:val="007014E9"/>
    <w:rsid w:val="00704601"/>
    <w:rsid w:val="007059FC"/>
    <w:rsid w:val="007064DC"/>
    <w:rsid w:val="00707D8C"/>
    <w:rsid w:val="00725862"/>
    <w:rsid w:val="00725DBA"/>
    <w:rsid w:val="00725EEB"/>
    <w:rsid w:val="007275FF"/>
    <w:rsid w:val="007353FD"/>
    <w:rsid w:val="00744500"/>
    <w:rsid w:val="007501EC"/>
    <w:rsid w:val="00756BDA"/>
    <w:rsid w:val="00757227"/>
    <w:rsid w:val="007572EE"/>
    <w:rsid w:val="00757BD3"/>
    <w:rsid w:val="0076187F"/>
    <w:rsid w:val="007637DE"/>
    <w:rsid w:val="0076586E"/>
    <w:rsid w:val="00767C16"/>
    <w:rsid w:val="00776154"/>
    <w:rsid w:val="00783144"/>
    <w:rsid w:val="00786171"/>
    <w:rsid w:val="00786D93"/>
    <w:rsid w:val="007930E2"/>
    <w:rsid w:val="007A0F4B"/>
    <w:rsid w:val="007B07D9"/>
    <w:rsid w:val="007B094A"/>
    <w:rsid w:val="007C0C2E"/>
    <w:rsid w:val="007C3D40"/>
    <w:rsid w:val="007C5212"/>
    <w:rsid w:val="007D6F55"/>
    <w:rsid w:val="007E3EBC"/>
    <w:rsid w:val="007E50B7"/>
    <w:rsid w:val="007E5D5A"/>
    <w:rsid w:val="007F4164"/>
    <w:rsid w:val="007F6614"/>
    <w:rsid w:val="00807F1A"/>
    <w:rsid w:val="008116DF"/>
    <w:rsid w:val="00815C00"/>
    <w:rsid w:val="00820C8E"/>
    <w:rsid w:val="00820C92"/>
    <w:rsid w:val="00821670"/>
    <w:rsid w:val="008221CC"/>
    <w:rsid w:val="00826CF1"/>
    <w:rsid w:val="008369F0"/>
    <w:rsid w:val="008375C8"/>
    <w:rsid w:val="008409E5"/>
    <w:rsid w:val="0084305B"/>
    <w:rsid w:val="0084570D"/>
    <w:rsid w:val="00857AC1"/>
    <w:rsid w:val="00867103"/>
    <w:rsid w:val="0086788A"/>
    <w:rsid w:val="00882823"/>
    <w:rsid w:val="00883111"/>
    <w:rsid w:val="008872DF"/>
    <w:rsid w:val="00891C0F"/>
    <w:rsid w:val="008943AF"/>
    <w:rsid w:val="00895996"/>
    <w:rsid w:val="008975C5"/>
    <w:rsid w:val="008A0396"/>
    <w:rsid w:val="008A314B"/>
    <w:rsid w:val="008A42A7"/>
    <w:rsid w:val="008A476D"/>
    <w:rsid w:val="008B5207"/>
    <w:rsid w:val="008B5CBC"/>
    <w:rsid w:val="008C0091"/>
    <w:rsid w:val="008C1CDE"/>
    <w:rsid w:val="008E7974"/>
    <w:rsid w:val="00903E70"/>
    <w:rsid w:val="00912FEB"/>
    <w:rsid w:val="0092100A"/>
    <w:rsid w:val="00922E9B"/>
    <w:rsid w:val="009401B7"/>
    <w:rsid w:val="00950C1A"/>
    <w:rsid w:val="00950D8E"/>
    <w:rsid w:val="00956FB0"/>
    <w:rsid w:val="00966E35"/>
    <w:rsid w:val="00970881"/>
    <w:rsid w:val="00975883"/>
    <w:rsid w:val="00980AD1"/>
    <w:rsid w:val="009941D0"/>
    <w:rsid w:val="0099581C"/>
    <w:rsid w:val="009971B4"/>
    <w:rsid w:val="009B067D"/>
    <w:rsid w:val="009B3E6D"/>
    <w:rsid w:val="009B46E4"/>
    <w:rsid w:val="009B5EC8"/>
    <w:rsid w:val="009C05BC"/>
    <w:rsid w:val="009D04FF"/>
    <w:rsid w:val="009D0A3A"/>
    <w:rsid w:val="009D3A56"/>
    <w:rsid w:val="009D4E5F"/>
    <w:rsid w:val="009E0B9A"/>
    <w:rsid w:val="009F1C04"/>
    <w:rsid w:val="00A0243F"/>
    <w:rsid w:val="00A1576A"/>
    <w:rsid w:val="00A24D2A"/>
    <w:rsid w:val="00A25FEC"/>
    <w:rsid w:val="00A40853"/>
    <w:rsid w:val="00A43E65"/>
    <w:rsid w:val="00A4510A"/>
    <w:rsid w:val="00A50235"/>
    <w:rsid w:val="00A51668"/>
    <w:rsid w:val="00A51CC4"/>
    <w:rsid w:val="00A60178"/>
    <w:rsid w:val="00A63488"/>
    <w:rsid w:val="00A72DC4"/>
    <w:rsid w:val="00A75BA1"/>
    <w:rsid w:val="00A83B5E"/>
    <w:rsid w:val="00A92832"/>
    <w:rsid w:val="00A94E4F"/>
    <w:rsid w:val="00A96F82"/>
    <w:rsid w:val="00A97284"/>
    <w:rsid w:val="00A974F7"/>
    <w:rsid w:val="00AA2B07"/>
    <w:rsid w:val="00AA7B8D"/>
    <w:rsid w:val="00AB34CC"/>
    <w:rsid w:val="00AC1C3A"/>
    <w:rsid w:val="00AC586B"/>
    <w:rsid w:val="00AC7938"/>
    <w:rsid w:val="00AC7ADA"/>
    <w:rsid w:val="00AE12AC"/>
    <w:rsid w:val="00AE4D09"/>
    <w:rsid w:val="00AF726E"/>
    <w:rsid w:val="00B00D13"/>
    <w:rsid w:val="00B12C5A"/>
    <w:rsid w:val="00B14795"/>
    <w:rsid w:val="00B31209"/>
    <w:rsid w:val="00B313F7"/>
    <w:rsid w:val="00B34E68"/>
    <w:rsid w:val="00B46C1C"/>
    <w:rsid w:val="00B525E7"/>
    <w:rsid w:val="00B57091"/>
    <w:rsid w:val="00B62495"/>
    <w:rsid w:val="00B712FE"/>
    <w:rsid w:val="00B775DC"/>
    <w:rsid w:val="00B77849"/>
    <w:rsid w:val="00B77D76"/>
    <w:rsid w:val="00B8611E"/>
    <w:rsid w:val="00B87543"/>
    <w:rsid w:val="00B95683"/>
    <w:rsid w:val="00B96663"/>
    <w:rsid w:val="00BA6B25"/>
    <w:rsid w:val="00BB110B"/>
    <w:rsid w:val="00BC3BA2"/>
    <w:rsid w:val="00BC5C67"/>
    <w:rsid w:val="00BD12A7"/>
    <w:rsid w:val="00BD693B"/>
    <w:rsid w:val="00BE692A"/>
    <w:rsid w:val="00BF0619"/>
    <w:rsid w:val="00BF51D5"/>
    <w:rsid w:val="00C01E29"/>
    <w:rsid w:val="00C050AC"/>
    <w:rsid w:val="00C13E7C"/>
    <w:rsid w:val="00C17062"/>
    <w:rsid w:val="00C37CF1"/>
    <w:rsid w:val="00C4124B"/>
    <w:rsid w:val="00C4353F"/>
    <w:rsid w:val="00C436D4"/>
    <w:rsid w:val="00C467E0"/>
    <w:rsid w:val="00C46C62"/>
    <w:rsid w:val="00C5109A"/>
    <w:rsid w:val="00C55909"/>
    <w:rsid w:val="00C57C52"/>
    <w:rsid w:val="00C636CE"/>
    <w:rsid w:val="00C64704"/>
    <w:rsid w:val="00C66312"/>
    <w:rsid w:val="00C7144F"/>
    <w:rsid w:val="00C738B7"/>
    <w:rsid w:val="00C76A3C"/>
    <w:rsid w:val="00C8216D"/>
    <w:rsid w:val="00C822FD"/>
    <w:rsid w:val="00C82EFA"/>
    <w:rsid w:val="00C91228"/>
    <w:rsid w:val="00C944B1"/>
    <w:rsid w:val="00C94FF0"/>
    <w:rsid w:val="00CB23C9"/>
    <w:rsid w:val="00CB2D54"/>
    <w:rsid w:val="00CB5416"/>
    <w:rsid w:val="00CB5860"/>
    <w:rsid w:val="00CB5E42"/>
    <w:rsid w:val="00CB614C"/>
    <w:rsid w:val="00CC1777"/>
    <w:rsid w:val="00CC282B"/>
    <w:rsid w:val="00CD4D49"/>
    <w:rsid w:val="00CD563F"/>
    <w:rsid w:val="00CE0F4A"/>
    <w:rsid w:val="00CE58CC"/>
    <w:rsid w:val="00CF19AE"/>
    <w:rsid w:val="00CF1DC6"/>
    <w:rsid w:val="00CF33E9"/>
    <w:rsid w:val="00CF36C4"/>
    <w:rsid w:val="00CF51D1"/>
    <w:rsid w:val="00D000FE"/>
    <w:rsid w:val="00D00F80"/>
    <w:rsid w:val="00D102B4"/>
    <w:rsid w:val="00D1194D"/>
    <w:rsid w:val="00D16E78"/>
    <w:rsid w:val="00D17F36"/>
    <w:rsid w:val="00D208DB"/>
    <w:rsid w:val="00D20D5E"/>
    <w:rsid w:val="00D3247A"/>
    <w:rsid w:val="00D5278D"/>
    <w:rsid w:val="00D53B61"/>
    <w:rsid w:val="00D57022"/>
    <w:rsid w:val="00D57C77"/>
    <w:rsid w:val="00D61923"/>
    <w:rsid w:val="00D70E98"/>
    <w:rsid w:val="00D8082C"/>
    <w:rsid w:val="00D80B77"/>
    <w:rsid w:val="00D83032"/>
    <w:rsid w:val="00D838F8"/>
    <w:rsid w:val="00D95A35"/>
    <w:rsid w:val="00DA08C5"/>
    <w:rsid w:val="00DA4309"/>
    <w:rsid w:val="00DB0435"/>
    <w:rsid w:val="00DC360C"/>
    <w:rsid w:val="00DE2F4C"/>
    <w:rsid w:val="00DF3360"/>
    <w:rsid w:val="00DF5360"/>
    <w:rsid w:val="00E0346C"/>
    <w:rsid w:val="00E0478F"/>
    <w:rsid w:val="00E047EB"/>
    <w:rsid w:val="00E11D2E"/>
    <w:rsid w:val="00E1355B"/>
    <w:rsid w:val="00E20BBA"/>
    <w:rsid w:val="00E30F16"/>
    <w:rsid w:val="00E34143"/>
    <w:rsid w:val="00E37C36"/>
    <w:rsid w:val="00E50FC6"/>
    <w:rsid w:val="00E529FD"/>
    <w:rsid w:val="00E81D32"/>
    <w:rsid w:val="00E81F2A"/>
    <w:rsid w:val="00E86999"/>
    <w:rsid w:val="00EA000D"/>
    <w:rsid w:val="00EA0310"/>
    <w:rsid w:val="00EA2948"/>
    <w:rsid w:val="00EB654A"/>
    <w:rsid w:val="00EB7415"/>
    <w:rsid w:val="00EE600D"/>
    <w:rsid w:val="00EF1BDB"/>
    <w:rsid w:val="00F144F7"/>
    <w:rsid w:val="00F24185"/>
    <w:rsid w:val="00F24CF3"/>
    <w:rsid w:val="00F251E8"/>
    <w:rsid w:val="00F31087"/>
    <w:rsid w:val="00F32E12"/>
    <w:rsid w:val="00F335E4"/>
    <w:rsid w:val="00F355C5"/>
    <w:rsid w:val="00F3676A"/>
    <w:rsid w:val="00F40FFB"/>
    <w:rsid w:val="00F41838"/>
    <w:rsid w:val="00F524E2"/>
    <w:rsid w:val="00F545CD"/>
    <w:rsid w:val="00F60828"/>
    <w:rsid w:val="00F61AAF"/>
    <w:rsid w:val="00F66F41"/>
    <w:rsid w:val="00F735A1"/>
    <w:rsid w:val="00F779F3"/>
    <w:rsid w:val="00F87250"/>
    <w:rsid w:val="00F929DA"/>
    <w:rsid w:val="00FA1C38"/>
    <w:rsid w:val="00FA611C"/>
    <w:rsid w:val="00FB2C4E"/>
    <w:rsid w:val="00FB61F1"/>
    <w:rsid w:val="00FB75E8"/>
    <w:rsid w:val="00FC05CC"/>
    <w:rsid w:val="00FF124B"/>
    <w:rsid w:val="00FF2532"/>
    <w:rsid w:val="00FF6418"/>
    <w:rsid w:val="01B87A09"/>
    <w:rsid w:val="01B8CFF3"/>
    <w:rsid w:val="02FDEF22"/>
    <w:rsid w:val="0343A854"/>
    <w:rsid w:val="04676600"/>
    <w:rsid w:val="05292832"/>
    <w:rsid w:val="059AC033"/>
    <w:rsid w:val="05EA2247"/>
    <w:rsid w:val="066E3D29"/>
    <w:rsid w:val="08D70F54"/>
    <w:rsid w:val="0960C6D5"/>
    <w:rsid w:val="09A1F801"/>
    <w:rsid w:val="0B359343"/>
    <w:rsid w:val="0BF0733C"/>
    <w:rsid w:val="0C7050BF"/>
    <w:rsid w:val="0C823C00"/>
    <w:rsid w:val="0D17D3A4"/>
    <w:rsid w:val="11009664"/>
    <w:rsid w:val="12DD4EC2"/>
    <w:rsid w:val="13D3C8EB"/>
    <w:rsid w:val="13D3E9A5"/>
    <w:rsid w:val="156FE53F"/>
    <w:rsid w:val="159FB70C"/>
    <w:rsid w:val="15E279D7"/>
    <w:rsid w:val="174AB70C"/>
    <w:rsid w:val="177C797E"/>
    <w:rsid w:val="183EC6EB"/>
    <w:rsid w:val="19BB8031"/>
    <w:rsid w:val="19E06AF0"/>
    <w:rsid w:val="1AD1533C"/>
    <w:rsid w:val="1D29600E"/>
    <w:rsid w:val="1D7FCBEE"/>
    <w:rsid w:val="1F04BA57"/>
    <w:rsid w:val="1F8188EC"/>
    <w:rsid w:val="21807FAE"/>
    <w:rsid w:val="226D0EEF"/>
    <w:rsid w:val="244AAD1D"/>
    <w:rsid w:val="25782E64"/>
    <w:rsid w:val="25FE7C0D"/>
    <w:rsid w:val="26C40150"/>
    <w:rsid w:val="2715BF77"/>
    <w:rsid w:val="286C1C85"/>
    <w:rsid w:val="29E3B34D"/>
    <w:rsid w:val="2A49D5CF"/>
    <w:rsid w:val="2B420B55"/>
    <w:rsid w:val="2C3A894C"/>
    <w:rsid w:val="2CEF401A"/>
    <w:rsid w:val="2E0BC964"/>
    <w:rsid w:val="378225A3"/>
    <w:rsid w:val="37916BD0"/>
    <w:rsid w:val="3962C3DB"/>
    <w:rsid w:val="3AC320F7"/>
    <w:rsid w:val="3BE84795"/>
    <w:rsid w:val="3CC8FDC1"/>
    <w:rsid w:val="3E099DD9"/>
    <w:rsid w:val="3E33B112"/>
    <w:rsid w:val="404B6EAC"/>
    <w:rsid w:val="41913070"/>
    <w:rsid w:val="4215131B"/>
    <w:rsid w:val="437A077D"/>
    <w:rsid w:val="48E0EADB"/>
    <w:rsid w:val="4C5612C5"/>
    <w:rsid w:val="4E2BF87B"/>
    <w:rsid w:val="4ECF1EA5"/>
    <w:rsid w:val="4ED6333B"/>
    <w:rsid w:val="4F05F10F"/>
    <w:rsid w:val="51308DB9"/>
    <w:rsid w:val="52207990"/>
    <w:rsid w:val="53AB32DD"/>
    <w:rsid w:val="53F9670B"/>
    <w:rsid w:val="54CB6302"/>
    <w:rsid w:val="55C40906"/>
    <w:rsid w:val="5614E9CE"/>
    <w:rsid w:val="5908D769"/>
    <w:rsid w:val="590E3631"/>
    <w:rsid w:val="59CE31E6"/>
    <w:rsid w:val="5B26A74C"/>
    <w:rsid w:val="5E99C96C"/>
    <w:rsid w:val="5EC29B2F"/>
    <w:rsid w:val="6043FDF3"/>
    <w:rsid w:val="609AC29D"/>
    <w:rsid w:val="6330983C"/>
    <w:rsid w:val="65E8EA64"/>
    <w:rsid w:val="66891798"/>
    <w:rsid w:val="68A03DAC"/>
    <w:rsid w:val="6902045E"/>
    <w:rsid w:val="69EDC465"/>
    <w:rsid w:val="6A991A96"/>
    <w:rsid w:val="6ABB7DA3"/>
    <w:rsid w:val="6B4E7393"/>
    <w:rsid w:val="6B58FA99"/>
    <w:rsid w:val="6B684B25"/>
    <w:rsid w:val="6CDA4084"/>
    <w:rsid w:val="6D069F4E"/>
    <w:rsid w:val="6D7BEB4A"/>
    <w:rsid w:val="6FF8F8C8"/>
    <w:rsid w:val="71B2BF8D"/>
    <w:rsid w:val="7455105C"/>
    <w:rsid w:val="74CD33A4"/>
    <w:rsid w:val="768E32E4"/>
    <w:rsid w:val="76A8A74C"/>
    <w:rsid w:val="77261135"/>
    <w:rsid w:val="7A70B183"/>
    <w:rsid w:val="7CB0CA2D"/>
    <w:rsid w:val="7F618241"/>
    <w:rsid w:val="7F6DF400"/>
    <w:rsid w:val="7F972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13C7"/>
  <w15:docId w15:val="{CB0E9EF1-E386-47D4-9E17-6B627135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78225A3"/>
    <w:rPr>
      <w:rFonts w:eastAsiaTheme="minorEastAsia"/>
      <w:lang w:val="en-GB"/>
    </w:rPr>
  </w:style>
  <w:style w:type="paragraph" w:styleId="Heading1">
    <w:name w:val="heading 1"/>
    <w:basedOn w:val="Normal"/>
    <w:next w:val="Normal"/>
    <w:uiPriority w:val="9"/>
    <w:qFormat/>
    <w:rsid w:val="378225A3"/>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rsid w:val="378225A3"/>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rsid w:val="378225A3"/>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rsid w:val="378225A3"/>
    <w:pPr>
      <w:keepNext/>
      <w:keepLines/>
      <w:spacing w:before="240" w:after="40"/>
      <w:outlineLvl w:val="3"/>
    </w:pPr>
    <w:rPr>
      <w:b/>
      <w:bCs/>
    </w:rPr>
  </w:style>
  <w:style w:type="paragraph" w:styleId="Heading5">
    <w:name w:val="heading 5"/>
    <w:basedOn w:val="Normal"/>
    <w:next w:val="Normal"/>
    <w:uiPriority w:val="9"/>
    <w:semiHidden/>
    <w:unhideWhenUsed/>
    <w:qFormat/>
    <w:rsid w:val="378225A3"/>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rsid w:val="378225A3"/>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378225A3"/>
    <w:pPr>
      <w:keepNext/>
      <w:keepLines/>
      <w:spacing w:before="480" w:after="120"/>
    </w:pPr>
    <w:rPr>
      <w:b/>
      <w:bCs/>
      <w:sz w:val="72"/>
      <w:szCs w:val="72"/>
    </w:rPr>
  </w:style>
  <w:style w:type="paragraph" w:styleId="Header">
    <w:name w:val="header"/>
    <w:basedOn w:val="Normal"/>
    <w:link w:val="HeaderChar"/>
    <w:uiPriority w:val="99"/>
    <w:unhideWhenUsed/>
    <w:rsid w:val="378225A3"/>
    <w:pPr>
      <w:tabs>
        <w:tab w:val="center" w:pos="4513"/>
        <w:tab w:val="right" w:pos="9026"/>
      </w:tabs>
    </w:pPr>
  </w:style>
  <w:style w:type="character" w:customStyle="1" w:styleId="HeaderChar">
    <w:name w:val="Header Char"/>
    <w:basedOn w:val="DefaultParagraphFont"/>
    <w:link w:val="Header"/>
    <w:uiPriority w:val="99"/>
    <w:rsid w:val="00A82ECE"/>
    <w:rPr>
      <w:rFonts w:eastAsiaTheme="minorEastAsia"/>
    </w:rPr>
  </w:style>
  <w:style w:type="paragraph" w:styleId="Footer">
    <w:name w:val="footer"/>
    <w:basedOn w:val="Normal"/>
    <w:link w:val="FooterChar"/>
    <w:uiPriority w:val="99"/>
    <w:unhideWhenUsed/>
    <w:rsid w:val="378225A3"/>
    <w:pPr>
      <w:tabs>
        <w:tab w:val="center" w:pos="4513"/>
        <w:tab w:val="right" w:pos="9026"/>
      </w:tabs>
    </w:pPr>
  </w:style>
  <w:style w:type="character" w:customStyle="1" w:styleId="FooterChar">
    <w:name w:val="Footer Char"/>
    <w:basedOn w:val="DefaultParagraphFont"/>
    <w:link w:val="Footer"/>
    <w:uiPriority w:val="99"/>
    <w:rsid w:val="00A82ECE"/>
    <w:rPr>
      <w:rFonts w:eastAsiaTheme="minorEastAsia"/>
    </w:rPr>
  </w:style>
  <w:style w:type="paragraph" w:customStyle="1" w:styleId="Newstitle">
    <w:name w:val="News title"/>
    <w:basedOn w:val="Normal"/>
    <w:uiPriority w:val="1"/>
    <w:qFormat/>
    <w:rsid w:val="378225A3"/>
    <w:pPr>
      <w:spacing w:before="200" w:after="280" w:line="400" w:lineRule="exact"/>
    </w:pPr>
    <w:rPr>
      <w:color w:val="000000" w:themeColor="text2"/>
      <w:sz w:val="32"/>
      <w:szCs w:val="32"/>
    </w:rPr>
  </w:style>
  <w:style w:type="paragraph" w:customStyle="1" w:styleId="Newsbody">
    <w:name w:val="News body"/>
    <w:basedOn w:val="Normal"/>
    <w:uiPriority w:val="1"/>
    <w:qFormat/>
    <w:rsid w:val="378225A3"/>
    <w:pPr>
      <w:spacing w:after="140" w:line="280" w:lineRule="exact"/>
    </w:pPr>
    <w:rPr>
      <w:color w:val="000000" w:themeColor="text2"/>
      <w:sz w:val="20"/>
      <w:szCs w:val="20"/>
    </w:rPr>
  </w:style>
  <w:style w:type="paragraph" w:customStyle="1" w:styleId="BodyBold">
    <w:name w:val="Body Bold"/>
    <w:basedOn w:val="BodyText"/>
    <w:rsid w:val="008E53C5"/>
    <w:pPr>
      <w:spacing w:after="260"/>
    </w:pPr>
    <w:rPr>
      <w:rFonts w:ascii="M Perpetua" w:eastAsia="Times New Roman" w:hAnsi="M Perpetua" w:cs="Times New Roman"/>
      <w:b/>
      <w:szCs w:val="20"/>
    </w:rPr>
  </w:style>
  <w:style w:type="paragraph" w:styleId="BodyText">
    <w:name w:val="Body Text"/>
    <w:basedOn w:val="Normal"/>
    <w:link w:val="BodyTextChar"/>
    <w:uiPriority w:val="99"/>
    <w:semiHidden/>
    <w:unhideWhenUsed/>
    <w:rsid w:val="378225A3"/>
    <w:pPr>
      <w:spacing w:after="120"/>
    </w:pPr>
  </w:style>
  <w:style w:type="character" w:customStyle="1" w:styleId="BodyTextChar">
    <w:name w:val="Body Text Char"/>
    <w:basedOn w:val="DefaultParagraphFont"/>
    <w:link w:val="BodyText"/>
    <w:uiPriority w:val="99"/>
    <w:semiHidden/>
    <w:rsid w:val="008E53C5"/>
    <w:rPr>
      <w:rFonts w:eastAsiaTheme="minorEastAsia"/>
    </w:rPr>
  </w:style>
  <w:style w:type="character" w:customStyle="1" w:styleId="NewsbodyItalic">
    <w:name w:val="News body + Italic"/>
    <w:basedOn w:val="DefaultParagraphFont"/>
    <w:uiPriority w:val="1"/>
    <w:qFormat/>
    <w:rsid w:val="0066778E"/>
    <w:rPr>
      <w:i/>
    </w:rPr>
  </w:style>
  <w:style w:type="character" w:styleId="Hyperlink">
    <w:name w:val="Hyperlink"/>
    <w:rsid w:val="00F74D66"/>
    <w:rPr>
      <w:color w:val="0000FF"/>
      <w:u w:val="single"/>
    </w:rPr>
  </w:style>
  <w:style w:type="character" w:customStyle="1" w:styleId="Newsbodybold">
    <w:name w:val="News body + bold"/>
    <w:basedOn w:val="DefaultParagraphFont"/>
    <w:uiPriority w:val="1"/>
    <w:qFormat/>
    <w:rsid w:val="003B60FA"/>
    <w:rPr>
      <w:b/>
    </w:rPr>
  </w:style>
  <w:style w:type="character" w:styleId="Strong">
    <w:name w:val="Strong"/>
    <w:basedOn w:val="DefaultParagraphFont"/>
    <w:uiPriority w:val="22"/>
    <w:qFormat/>
    <w:rsid w:val="003B60FA"/>
    <w:rPr>
      <w:b/>
      <w:bCs/>
    </w:rPr>
  </w:style>
  <w:style w:type="character" w:styleId="CommentReference">
    <w:name w:val="annotation reference"/>
    <w:basedOn w:val="DefaultParagraphFont"/>
    <w:uiPriority w:val="99"/>
    <w:semiHidden/>
    <w:unhideWhenUsed/>
    <w:rsid w:val="00F32529"/>
    <w:rPr>
      <w:sz w:val="16"/>
      <w:szCs w:val="16"/>
    </w:rPr>
  </w:style>
  <w:style w:type="paragraph" w:styleId="CommentText">
    <w:name w:val="annotation text"/>
    <w:basedOn w:val="Normal"/>
    <w:link w:val="CommentTextChar"/>
    <w:uiPriority w:val="99"/>
    <w:unhideWhenUsed/>
    <w:rsid w:val="378225A3"/>
    <w:rPr>
      <w:sz w:val="20"/>
      <w:szCs w:val="20"/>
    </w:rPr>
  </w:style>
  <w:style w:type="character" w:customStyle="1" w:styleId="CommentTextChar">
    <w:name w:val="Comment Text Char"/>
    <w:basedOn w:val="DefaultParagraphFont"/>
    <w:link w:val="CommentText"/>
    <w:uiPriority w:val="99"/>
    <w:rsid w:val="00F3252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32529"/>
    <w:rPr>
      <w:b/>
      <w:bCs/>
    </w:rPr>
  </w:style>
  <w:style w:type="character" w:customStyle="1" w:styleId="CommentSubjectChar">
    <w:name w:val="Comment Subject Char"/>
    <w:basedOn w:val="CommentTextChar"/>
    <w:link w:val="CommentSubject"/>
    <w:uiPriority w:val="99"/>
    <w:semiHidden/>
    <w:rsid w:val="00F32529"/>
    <w:rPr>
      <w:rFonts w:eastAsiaTheme="minorEastAsia"/>
      <w:b/>
      <w:bCs/>
      <w:sz w:val="20"/>
      <w:szCs w:val="20"/>
    </w:rPr>
  </w:style>
  <w:style w:type="paragraph" w:styleId="BalloonText">
    <w:name w:val="Balloon Text"/>
    <w:basedOn w:val="Normal"/>
    <w:link w:val="BalloonTextChar"/>
    <w:uiPriority w:val="99"/>
    <w:semiHidden/>
    <w:unhideWhenUsed/>
    <w:rsid w:val="378225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529"/>
    <w:rPr>
      <w:rFonts w:ascii="Segoe UI" w:eastAsiaTheme="minorEastAsia" w:hAnsi="Segoe UI" w:cs="Segoe UI"/>
      <w:sz w:val="18"/>
      <w:szCs w:val="18"/>
    </w:rPr>
  </w:style>
  <w:style w:type="paragraph" w:styleId="Revision">
    <w:name w:val="Revision"/>
    <w:hidden/>
    <w:uiPriority w:val="99"/>
    <w:semiHidden/>
    <w:rsid w:val="00381095"/>
    <w:rPr>
      <w:rFonts w:eastAsiaTheme="minorEastAsia"/>
    </w:rPr>
  </w:style>
  <w:style w:type="paragraph" w:styleId="Subtitle">
    <w:name w:val="Subtitle"/>
    <w:basedOn w:val="Normal"/>
    <w:next w:val="Normal"/>
    <w:uiPriority w:val="11"/>
    <w:qFormat/>
    <w:rsid w:val="378225A3"/>
    <w:pPr>
      <w:keepNext/>
      <w:keepLines/>
      <w:spacing w:before="360" w:after="80"/>
    </w:pPr>
    <w:rPr>
      <w:rFonts w:ascii="Georgia" w:eastAsia="Georgia" w:hAnsi="Georgia" w:cs="Georgia"/>
      <w:i/>
      <w:iCs/>
      <w:color w:val="666666"/>
      <w:sz w:val="48"/>
      <w:szCs w:val="48"/>
    </w:rPr>
  </w:style>
  <w:style w:type="paragraph" w:styleId="NoSpacing">
    <w:name w:val="No Spacing"/>
    <w:uiPriority w:val="1"/>
    <w:qFormat/>
    <w:rsid w:val="0000708E"/>
    <w:rPr>
      <w:rFonts w:eastAsiaTheme="minorEastAsia"/>
    </w:rPr>
  </w:style>
  <w:style w:type="paragraph" w:styleId="ListParagraph">
    <w:name w:val="List Paragraph"/>
    <w:basedOn w:val="Normal"/>
    <w:uiPriority w:val="34"/>
    <w:qFormat/>
    <w:rsid w:val="378225A3"/>
    <w:pPr>
      <w:ind w:left="720"/>
      <w:contextualSpacing/>
    </w:pPr>
    <w:rPr>
      <w:rFonts w:asciiTheme="minorHAnsi" w:hAnsiTheme="minorHAnsi" w:cstheme="minorBidi"/>
      <w:lang w:eastAsia="en-US"/>
    </w:rPr>
  </w:style>
  <w:style w:type="numbering" w:customStyle="1" w:styleId="CurrentList1">
    <w:name w:val="Current List1"/>
    <w:uiPriority w:val="99"/>
    <w:rsid w:val="00D17F36"/>
    <w:pPr>
      <w:numPr>
        <w:numId w:val="1"/>
      </w:numPr>
    </w:pPr>
  </w:style>
  <w:style w:type="paragraph" w:styleId="NormalWeb">
    <w:name w:val="Normal (Web)"/>
    <w:basedOn w:val="Normal"/>
    <w:uiPriority w:val="99"/>
    <w:unhideWhenUsed/>
    <w:rsid w:val="378225A3"/>
    <w:pPr>
      <w:spacing w:beforeAutospacing="1" w:afterAutospacing="1"/>
    </w:pPr>
    <w:rPr>
      <w:rFonts w:ascii="Times New Roman" w:eastAsia="Times New Roman" w:hAnsi="Times New Roman" w:cs="Times New Roman"/>
    </w:rPr>
  </w:style>
  <w:style w:type="character" w:customStyle="1" w:styleId="xxxapple-style-span">
    <w:name w:val="x_xxapple-style-span"/>
    <w:basedOn w:val="DefaultParagraphFont"/>
    <w:rsid w:val="00223250"/>
  </w:style>
  <w:style w:type="table" w:styleId="TableGrid">
    <w:name w:val="Table Grid"/>
    <w:basedOn w:val="TableNormal"/>
    <w:uiPriority w:val="39"/>
    <w:rsid w:val="00612C3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720C4"/>
  </w:style>
  <w:style w:type="character" w:customStyle="1" w:styleId="eop">
    <w:name w:val="eop"/>
    <w:basedOn w:val="DefaultParagraphFont"/>
    <w:rsid w:val="003720C4"/>
  </w:style>
  <w:style w:type="character" w:styleId="UnresolvedMention">
    <w:name w:val="Unresolved Mention"/>
    <w:basedOn w:val="DefaultParagraphFont"/>
    <w:uiPriority w:val="99"/>
    <w:semiHidden/>
    <w:unhideWhenUsed/>
    <w:rsid w:val="00AA7B8D"/>
    <w:rPr>
      <w:color w:val="605E5C"/>
      <w:shd w:val="clear" w:color="auto" w:fill="E1DFDD"/>
    </w:rPr>
  </w:style>
  <w:style w:type="character" w:styleId="Mention">
    <w:name w:val="Mention"/>
    <w:basedOn w:val="DefaultParagraphFont"/>
    <w:uiPriority w:val="99"/>
    <w:unhideWhenUsed/>
    <w:rsid w:val="00C436D4"/>
    <w:rPr>
      <w:color w:val="2B579A"/>
      <w:shd w:val="clear" w:color="auto" w:fill="E1DFDD"/>
    </w:rPr>
  </w:style>
  <w:style w:type="character" w:styleId="FollowedHyperlink">
    <w:name w:val="FollowedHyperlink"/>
    <w:basedOn w:val="DefaultParagraphFont"/>
    <w:uiPriority w:val="99"/>
    <w:semiHidden/>
    <w:unhideWhenUsed/>
    <w:rsid w:val="006B6DFB"/>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lancet.com/journals/lanplh/article/PIIS2542-5196(26)00076-8/fulltex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fhHM0e03ekusaOzjI/p+80E9ag==">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9F3BA5B223688488B8BFC2EF63DDD39" ma:contentTypeVersion="20" ma:contentTypeDescription="Create a new document." ma:contentTypeScope="" ma:versionID="5bbf85e423f9f9a4893ea8b024af3d51">
  <xsd:schema xmlns:xsd="http://www.w3.org/2001/XMLSchema" xmlns:xs="http://www.w3.org/2001/XMLSchema" xmlns:p="http://schemas.microsoft.com/office/2006/metadata/properties" xmlns:ns2="3d230d14-1ecb-467f-90a0-bc7e6371386b" xmlns:ns3="feb54dae-7dcd-4508-848e-18ad9fa61d17" targetNamespace="http://schemas.microsoft.com/office/2006/metadata/properties" ma:root="true" ma:fieldsID="ac4ad6bcfd2888d9af5de2187fb6a2c7" ns2:_="" ns3:_="">
    <xsd:import namespace="3d230d14-1ecb-467f-90a0-bc7e6371386b"/>
    <xsd:import namespace="feb54dae-7dcd-4508-848e-18ad9fa61d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30d14-1ecb-467f-90a0-bc7e63713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54dae-7dcd-4508-848e-18ad9fa61d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2a33297-fb47-405a-8536-6d5276c23f89}" ma:internalName="TaxCatchAll" ma:showField="CatchAllData" ma:web="feb54dae-7dcd-4508-848e-18ad9fa61d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b54dae-7dcd-4508-848e-18ad9fa61d17" xsi:nil="true"/>
    <lcf76f155ced4ddcb4097134ff3c332f xmlns="3d230d14-1ecb-467f-90a0-bc7e637138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F32512-8EFA-49FB-BD73-837293C26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30d14-1ecb-467f-90a0-bc7e6371386b"/>
    <ds:schemaRef ds:uri="feb54dae-7dcd-4508-848e-18ad9fa61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FC9154-2A7B-4606-8D87-50D48374FE91}">
  <ds:schemaRefs>
    <ds:schemaRef ds:uri="http://schemas.microsoft.com/sharepoint/v3/contenttype/forms"/>
  </ds:schemaRefs>
</ds:datastoreItem>
</file>

<file path=customXml/itemProps4.xml><?xml version="1.0" encoding="utf-8"?>
<ds:datastoreItem xmlns:ds="http://schemas.openxmlformats.org/officeDocument/2006/customXml" ds:itemID="{A611CBC8-C295-48E5-BBC1-F0BC023121A8}">
  <ds:schemaRefs>
    <ds:schemaRef ds:uri="http://schemas.microsoft.com/office/2006/metadata/properties"/>
    <ds:schemaRef ds:uri="http://schemas.microsoft.com/office/infopath/2007/PartnerControls"/>
    <ds:schemaRef ds:uri="feb54dae-7dcd-4508-848e-18ad9fa61d17"/>
    <ds:schemaRef ds:uri="3d230d14-1ecb-467f-90a0-bc7e6371386b"/>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HALCRO Susan</dc:creator>
  <cp:keywords/>
  <cp:lastModifiedBy>Joanne Morrison</cp:lastModifiedBy>
  <cp:revision>4</cp:revision>
  <dcterms:created xsi:type="dcterms:W3CDTF">2026-08-21T10:49:00Z</dcterms:created>
  <dcterms:modified xsi:type="dcterms:W3CDTF">2026-08-21T10:52:00Z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0x010100C9F3BA5B223688488B8BFC2EF63DDD39</vt:lpwstr>
  </property>
  <property fmtid="{D5CDD505-2E9C-101B-9397-08002B2CF9AE}" pid="3" name="MediaServiceImageTags">
    <vt:lpwstr/>
  </property>
</Properties>
</file>