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8F51" w14:textId="1776399F" w:rsidR="00054678" w:rsidRPr="00054678" w:rsidRDefault="0004610C" w:rsidP="0004610C">
      <w:pPr>
        <w:spacing w:line="360" w:lineRule="auto"/>
        <w:rPr>
          <w:rFonts w:ascii="Arial" w:eastAsia="Montserrat" w:hAnsi="Arial" w:cs="Arial"/>
          <w:b/>
          <w:bCs/>
          <w:szCs w:val="24"/>
        </w:rPr>
      </w:pPr>
      <w:r w:rsidRPr="0004610C">
        <w:rPr>
          <w:rFonts w:ascii="Arial" w:hAnsi="Arial" w:cs="Arial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30B30" wp14:editId="67B12D1E">
                <wp:simplePos x="0" y="0"/>
                <wp:positionH relativeFrom="column">
                  <wp:posOffset>4836226</wp:posOffset>
                </wp:positionH>
                <wp:positionV relativeFrom="paragraph">
                  <wp:posOffset>227314</wp:posOffset>
                </wp:positionV>
                <wp:extent cx="843148" cy="344384"/>
                <wp:effectExtent l="0" t="0" r="0" b="0"/>
                <wp:wrapNone/>
                <wp:docPr id="1370738929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BC025E-850A-4C25-A502-E4FF8C476A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48" cy="3443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5D6FF" w14:textId="77777777" w:rsidR="0004610C" w:rsidRDefault="0004610C" w:rsidP="000461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630B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0.8pt;margin-top:17.9pt;width:66.4pt;height:2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" filled="f" stroked="f" strokeweight=".5pt">
                <v:textbox>
                  <w:txbxContent>
                    <w:p w14:paraId="6635D6FF" w14:textId="77777777" w:rsidR="0004610C" w:rsidRDefault="0004610C" w:rsidP="0004610C"/>
                  </w:txbxContent>
                </v:textbox>
              </v:shape>
            </w:pict>
          </mc:Fallback>
        </mc:AlternateContent>
      </w:r>
      <w:r w:rsidRPr="0004610C">
        <w:rPr>
          <w:rFonts w:ascii="Arial" w:hAnsi="Arial" w:cs="Arial"/>
          <w:b/>
          <w:bCs/>
          <w:noProof/>
          <w:szCs w:val="24"/>
          <w:lang w:val="uk-UA"/>
        </w:rPr>
        <w:t>ПРЕСРЕЛІЗ</w:t>
      </w:r>
      <w:r w:rsidRPr="0004610C">
        <w:rPr>
          <w:rFonts w:ascii="Arial" w:eastAsia="Montserrat" w:hAnsi="Arial" w:cs="Arial"/>
          <w:b/>
          <w:bCs/>
          <w:szCs w:val="24"/>
        </w:rPr>
        <w:t xml:space="preserve"> </w:t>
      </w:r>
      <w:r w:rsidR="00054678">
        <w:rPr>
          <w:rFonts w:ascii="Arial" w:eastAsia="Montserrat" w:hAnsi="Arial" w:cs="Arial"/>
          <w:b/>
          <w:bCs/>
          <w:szCs w:val="24"/>
        </w:rPr>
        <w:br/>
      </w:r>
      <w:r w:rsidR="00054678">
        <w:rPr>
          <w:rFonts w:ascii="Arial" w:eastAsia="Montserrat" w:hAnsi="Arial" w:cs="Arial"/>
          <w:sz w:val="20"/>
          <w:szCs w:val="20"/>
        </w:rPr>
        <w:t>2026-057-UK</w:t>
      </w:r>
    </w:p>
    <w:p w14:paraId="435A4703" w14:textId="6C84F04C" w:rsidR="0004610C" w:rsidRPr="00054678" w:rsidRDefault="0004610C" w:rsidP="0004610C">
      <w:pPr>
        <w:spacing w:line="360" w:lineRule="auto"/>
        <w:rPr>
          <w:rFonts w:ascii="Arial" w:eastAsia="Montserrat" w:hAnsi="Arial" w:cs="Arial"/>
          <w:sz w:val="20"/>
          <w:szCs w:val="20"/>
        </w:rPr>
      </w:pPr>
      <w:r w:rsidRPr="0004610C">
        <w:rPr>
          <w:rFonts w:ascii="Arial" w:eastAsia="Montserrat" w:hAnsi="Arial" w:cs="Arial"/>
          <w:sz w:val="20"/>
          <w:szCs w:val="20"/>
        </w:rPr>
        <w:t>12</w:t>
      </w:r>
      <w:r w:rsidRPr="0004610C">
        <w:rPr>
          <w:rFonts w:ascii="Arial" w:eastAsia="Montserrat" w:hAnsi="Arial" w:cs="Arial"/>
          <w:sz w:val="20"/>
          <w:szCs w:val="20"/>
          <w:lang w:val="uk-UA"/>
        </w:rPr>
        <w:t xml:space="preserve"> лютого</w:t>
      </w:r>
      <w:r w:rsidRPr="0004610C">
        <w:rPr>
          <w:rFonts w:ascii="Arial" w:eastAsia="Montserrat" w:hAnsi="Arial" w:cs="Arial"/>
          <w:sz w:val="20"/>
          <w:szCs w:val="20"/>
        </w:rPr>
        <w:t xml:space="preserve"> 2026</w:t>
      </w:r>
    </w:p>
    <w:p w14:paraId="5097C522" w14:textId="24ADA5A4" w:rsidR="7D07FB44" w:rsidRPr="0004610C" w:rsidRDefault="008500DE" w:rsidP="0004610C">
      <w:pPr>
        <w:pStyle w:val="Heading2"/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04610C">
        <w:rPr>
          <w:rFonts w:ascii="Arial" w:hAnsi="Arial" w:cs="Arial"/>
          <w:b/>
          <w:bCs/>
          <w:color w:val="000000"/>
          <w:sz w:val="28"/>
          <w:szCs w:val="28"/>
          <w:lang w:val="uk-UA"/>
        </w:rPr>
        <w:t>Quantum Systems залучає нове європейське фінансування для масштабування майбутнього безпілотних технологій</w:t>
      </w:r>
    </w:p>
    <w:p w14:paraId="39115B18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uk-UA" w:eastAsia="en-GB"/>
          <w14:ligatures w14:val="none"/>
        </w:rPr>
        <w:t>Quantum Systems залучила фінансування обсягом 150 млн євро за підтримки Європейського інвестиційного банку, Commerzbank, KfW та Deutsche Bank. Угода демонструє посилення підтримки інновацій у сфері безпеки та підтверджує, що їхній розвиток і масштабування можуть забезпечуватися європейським капіталом.</w:t>
      </w:r>
    </w:p>
    <w:p w14:paraId="43503559" w14:textId="7026F647" w:rsidR="00251454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Montserrat" w:hAnsi="Arial" w:cs="Arial"/>
          <w:sz w:val="20"/>
          <w:szCs w:val="20"/>
          <w:lang w:val="uk-UA"/>
        </w:rPr>
      </w:pPr>
      <w:r w:rsidRPr="0004610C">
        <w:rPr>
          <w:rFonts w:ascii="Arial" w:hAnsi="Arial" w:cs="Arial"/>
          <w:color w:val="000000"/>
          <w:sz w:val="20"/>
          <w:szCs w:val="20"/>
          <w:lang w:val="uk-UA"/>
        </w:rPr>
        <w:t>Quantum Systems, світовий лідер у сфері безпілотних систем, сьогодні оголосила про новий фінансовий пакет за підтримки Європейського інвестиційного банку (ЄІБ) та провідних європейських комерційних банків, зокрема Commerzbank, Deutsche Bank і KfW. Фінансування спрямоване на подальше зростання компанії та масштабування її промислової діяльності в Європі. Новий фінансовий пакет оголосили під час спільної пресконференції у штаб-квартирі Quantum Systems у Гільхінгу напередодні Мюнхенської безпекової конференції</w:t>
      </w:r>
      <w:r w:rsidR="16AE9E26" w:rsidRPr="0004610C">
        <w:rPr>
          <w:rFonts w:ascii="Arial" w:eastAsia="Montserrat" w:hAnsi="Arial" w:cs="Arial"/>
          <w:sz w:val="20"/>
          <w:szCs w:val="20"/>
          <w:lang w:val="uk-UA"/>
        </w:rPr>
        <w:t>.</w:t>
      </w:r>
    </w:p>
    <w:p w14:paraId="6CA8C7EA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4610C">
        <w:rPr>
          <w:rFonts w:ascii="Arial" w:hAnsi="Arial" w:cs="Arial"/>
          <w:color w:val="000000"/>
          <w:sz w:val="20"/>
          <w:szCs w:val="20"/>
          <w:lang w:val="uk-UA"/>
        </w:rPr>
        <w:t>Фінансування відображає нещодавні цілеспрямовані зміни в екологічних, соціальних та управлінських стандартах (ESG), які дозволяють європейським банкам ефективніше підтримувати технології, важливі для безпеки. Це чіткий сигнал, що технологічна стійкість, безпека та європейський суверенітет потребують не лише інновацій, але й доступу до належного капіталу. Угода підкреслює зростаюче усвідомлення того, що критично важлива інфраструктура безпеки має фінансуватися в Європі для забезпечення довгострокової незалежності та стабільності.</w:t>
      </w:r>
    </w:p>
    <w:p w14:paraId="5FE4045C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4610C">
        <w:rPr>
          <w:rFonts w:ascii="Arial" w:hAnsi="Arial" w:cs="Arial"/>
          <w:color w:val="000000"/>
          <w:sz w:val="20"/>
          <w:szCs w:val="20"/>
          <w:lang w:val="uk-UA"/>
        </w:rPr>
        <w:t>Сьогоднішній кредит ЄІБ у розмірі 70 млн євро став другою інвестицією банку в Quantum Systems після наданих 10 млн євро у червні 2021 року, що підтверджує послідовну та довгострокову підтримку компанії. Разом із Commerzbank, Deutsche Bank та KfW загальний обсяг довгострокового фінансування становить 150 млн євро.</w:t>
      </w:r>
    </w:p>
    <w:p w14:paraId="315C1796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«Це фінансування є вагомим свідченням довіри до нашої компанії, нашої технології та нашого бачення», — зазначив Йонас Ярош, фінансовий директор групи Quantum Systems</w:t>
      </w:r>
      <w:r w:rsidRPr="0004610C">
        <w:rPr>
          <w:rFonts w:ascii="Arial" w:eastAsia="Times New Roman" w:hAnsi="Arial" w:cs="Arial"/>
          <w:color w:val="FF0000"/>
          <w:kern w:val="0"/>
          <w:sz w:val="20"/>
          <w:szCs w:val="20"/>
          <w:lang w:val="uk-UA" w:eastAsia="en-GB"/>
          <w14:ligatures w14:val="none"/>
        </w:rPr>
        <w:t>.</w:t>
      </w: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 xml:space="preserve"> «Воно дає нам змогу відповідально масштабувати діяльність, зберігаючи міцну присутність у Європі. Безпека та технологічний суверенітет починаються зі здатності інвестувати в довгостроковій перспективі у критично важливі технології».</w:t>
      </w:r>
    </w:p>
    <w:p w14:paraId="05C6D557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«Дрони та аеророзвідка є важливими для безпеки Європи. Завдяки цьому фінансуванню ми ще більше зміцнюємо оборонні спроможності та технологічний суверенітет Європи, щоб забезпечити захист наших громадян», — зазначила президентка Європейського інвестиційного банку Надя Кальвіньо.</w:t>
      </w:r>
    </w:p>
    <w:p w14:paraId="60EC0C55" w14:textId="4F9D5553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Montserrat" w:hAnsi="Arial" w:cs="Arial"/>
          <w:sz w:val="20"/>
          <w:szCs w:val="20"/>
          <w:lang w:val="uk-UA"/>
        </w:rPr>
      </w:pPr>
      <w:r w:rsidRPr="0004610C">
        <w:rPr>
          <w:rFonts w:ascii="Arial" w:hAnsi="Arial" w:cs="Arial"/>
          <w:color w:val="000000"/>
          <w:sz w:val="20"/>
          <w:szCs w:val="20"/>
          <w:lang w:val="uk-UA"/>
        </w:rPr>
        <w:t>«</w:t>
      </w:r>
      <w:r w:rsidRPr="0004610C"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>Як банківський партнер, ми раді успішному розвитку Quantum Systems. Із перших кроків ми підтримуємо компанію – як основний банк, а також як перший кредитор</w:t>
      </w:r>
      <w:r w:rsidRPr="0004610C">
        <w:rPr>
          <w:rFonts w:ascii="Arial" w:hAnsi="Arial" w:cs="Arial"/>
          <w:color w:val="000000"/>
          <w:sz w:val="20"/>
          <w:szCs w:val="20"/>
          <w:lang w:val="uk-UA"/>
        </w:rPr>
        <w:t>»,</w:t>
      </w:r>
      <w:r w:rsidRPr="0004610C"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 – зазначив Міхаель Коцбауер, Заступник голови правління Commerzbank AG.</w:t>
      </w:r>
    </w:p>
    <w:p w14:paraId="2F9DB108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04610C">
        <w:rPr>
          <w:rFonts w:ascii="Arial" w:hAnsi="Arial" w:cs="Arial"/>
          <w:color w:val="000000"/>
          <w:sz w:val="20"/>
          <w:szCs w:val="20"/>
          <w:lang w:val="uk-UA"/>
        </w:rPr>
        <w:t>«</w:t>
      </w:r>
      <w:r w:rsidRPr="0004610C"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Цей пакет фінансування чітко сигналізує, що Європа спроможна розробляти та масштабувати безпекові технології, спираючись на власний капітал. У Deutsche Bank ми підтримуємо компанії на кшталт </w:t>
      </w:r>
      <w:r w:rsidRPr="0004610C">
        <w:rPr>
          <w:rFonts w:ascii="Arial" w:hAnsi="Arial" w:cs="Arial"/>
          <w:color w:val="000000"/>
          <w:sz w:val="20"/>
          <w:szCs w:val="20"/>
          <w:lang w:val="uk-UA"/>
        </w:rPr>
        <w:t>Quantum Systems у їхньому розвитку критично важливого потенціалу. А це зміцнюватиме промислову базу країн Європи, а також їхній довгостроковий технологічний суверенітет»,</w:t>
      </w:r>
      <w:r w:rsidRPr="0004610C"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– повідомив Міхаель Дідріх, співголова глобального напрямку корпоративного банкінгу </w:t>
      </w:r>
      <w:r w:rsidRPr="0004610C">
        <w:rPr>
          <w:rFonts w:ascii="Arial" w:hAnsi="Arial" w:cs="Arial"/>
          <w:color w:val="000000"/>
          <w:sz w:val="20"/>
          <w:szCs w:val="20"/>
          <w:lang w:val="uk-UA"/>
        </w:rPr>
        <w:t>Deutsche Bank.</w:t>
      </w:r>
    </w:p>
    <w:p w14:paraId="63CFBB5C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42424"/>
          <w:sz w:val="20"/>
          <w:szCs w:val="20"/>
          <w:lang w:val="uk-UA"/>
        </w:rPr>
      </w:pPr>
      <w:r w:rsidRPr="0004610C">
        <w:rPr>
          <w:rFonts w:ascii="Arial" w:hAnsi="Arial" w:cs="Arial"/>
          <w:color w:val="242424"/>
          <w:sz w:val="20"/>
          <w:szCs w:val="20"/>
          <w:lang w:val="uk-UA"/>
        </w:rPr>
        <w:t xml:space="preserve">«Через Програму Venture Tech Growth Financing KfW підтримує подальше поширення Quantum Systems країнами Європи. Ми надаємо цільові кошти для розвитку – як через інвестиції в акціонерний капітал через KfW Capital, так і через кредитне фінансування. Це посилює технологічну стійкість Європи та сприяє розвитку безпекового потенціалу, який розробляється, фінансується та закріплюється на теренах Європи. Такий підхід є важливим для зміцнення </w:t>
      </w:r>
      <w:r w:rsidRPr="0004610C">
        <w:rPr>
          <w:rFonts w:ascii="Arial" w:hAnsi="Arial" w:cs="Arial"/>
          <w:color w:val="242424"/>
          <w:sz w:val="20"/>
          <w:szCs w:val="20"/>
          <w:lang w:val="uk-UA"/>
        </w:rPr>
        <w:lastRenderedPageBreak/>
        <w:t>європейського суверенітету та здатності діяти самостійно в умовах мінливої безпекової ситуації», – наголосила Мелані Кер, член правління KfW.</w:t>
      </w:r>
    </w:p>
    <w:p w14:paraId="33E62EA9" w14:textId="146DF323" w:rsidR="00251454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Montserrat" w:hAnsi="Arial" w:cs="Arial"/>
          <w:sz w:val="20"/>
          <w:szCs w:val="20"/>
          <w:lang w:val="uk-UA"/>
        </w:rPr>
      </w:pPr>
      <w:r w:rsidRPr="0004610C">
        <w:rPr>
          <w:rFonts w:ascii="Arial" w:hAnsi="Arial" w:cs="Arial"/>
          <w:color w:val="242424"/>
          <w:sz w:val="20"/>
          <w:szCs w:val="20"/>
          <w:lang w:val="uk-UA"/>
        </w:rPr>
        <w:t>Фінансування підтримає подальші інвестиції Quantum Systems у розвиток технологій, розширення виробничих потужностей і організаційне зростання. Крім того, воно підтримуватиме безпеку та стійкість країн Європи, та сприятиме створенню довгострокової цінності.</w:t>
      </w:r>
    </w:p>
    <w:p w14:paraId="104E2731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uk-UA" w:eastAsia="en-GB"/>
          <w14:ligatures w14:val="none"/>
        </w:rPr>
        <w:t>Про Quantum Systems</w:t>
      </w:r>
    </w:p>
    <w:p w14:paraId="21424497" w14:textId="77777777" w:rsidR="008500DE" w:rsidRPr="0004610C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Quantum Systems — це глобальна високотехнологічна компанія, що спеціалізується на безпілотних системах. Компанія розробляє інтегровані апаратні, програмні та AI-рішення, які забезпечують оперативні дані в режимі реального часу та дають змогу ухвалювати обґрунтовані рішення у різних сферах.</w:t>
      </w:r>
    </w:p>
    <w:p w14:paraId="064E1AC4" w14:textId="77777777" w:rsidR="008500DE" w:rsidRDefault="008500DE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en-GB"/>
          <w14:ligatures w14:val="none"/>
        </w:rPr>
      </w:pP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Усі ключові технології розробляються власними силами компанії та є втіленням технологічної досконалості, масштабованості й технологічного суверенітету на глобальному ринку товарів подвійного призначення.</w:t>
      </w:r>
    </w:p>
    <w:p w14:paraId="45E85287" w14:textId="77777777" w:rsidR="0004610C" w:rsidRDefault="0004610C" w:rsidP="000461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en-GB"/>
          <w14:ligatures w14:val="none"/>
        </w:rPr>
      </w:pPr>
    </w:p>
    <w:p w14:paraId="67DD05D0" w14:textId="77777777" w:rsidR="0004610C" w:rsidRPr="0004610C" w:rsidRDefault="0004610C" w:rsidP="0004610C">
      <w:pPr>
        <w:pStyle w:val="NormalWeb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Montserrat" w:hAnsi="Arial" w:cs="Arial"/>
          <w:b/>
          <w:bCs/>
          <w:color w:val="000000" w:themeColor="text1"/>
          <w:sz w:val="20"/>
          <w:szCs w:val="20"/>
          <w:lang w:val="uk-UA"/>
        </w:rPr>
        <w:t xml:space="preserve">Контакт: </w:t>
      </w:r>
      <w:r w:rsidRPr="0004610C">
        <w:rPr>
          <w:rFonts w:ascii="Arial" w:hAnsi="Arial" w:cs="Arial"/>
          <w:sz w:val="20"/>
          <w:szCs w:val="20"/>
          <w:lang w:val="uk-UA"/>
        </w:rPr>
        <w:br/>
      </w:r>
      <w:r w:rsidRPr="0004610C">
        <w:rPr>
          <w:rFonts w:ascii="Arial" w:hAnsi="Arial" w:cs="Arial"/>
          <w:sz w:val="20"/>
          <w:szCs w:val="20"/>
          <w:lang w:val="uk-UA"/>
        </w:rPr>
        <w:br/>
      </w: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Пол С. Штробель</w:t>
      </w:r>
    </w:p>
    <w:p w14:paraId="2534F353" w14:textId="77777777" w:rsidR="0004610C" w:rsidRPr="0004610C" w:rsidRDefault="0004610C" w:rsidP="0004610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uk-UA" w:eastAsia="en-GB"/>
          <w14:ligatures w14:val="none"/>
        </w:rPr>
      </w:pPr>
      <w:r w:rsidRPr="0004610C">
        <w:rPr>
          <w:rFonts w:ascii="Arial" w:eastAsia="Times New Roman" w:hAnsi="Arial" w:cs="Arial"/>
          <w:color w:val="000000"/>
          <w:kern w:val="0"/>
          <w:sz w:val="20"/>
          <w:szCs w:val="20"/>
          <w:lang w:val="uk-UA" w:eastAsia="en-GB"/>
          <w14:ligatures w14:val="none"/>
        </w:rPr>
        <w:t>Речник</w:t>
      </w:r>
    </w:p>
    <w:p w14:paraId="7B678D2B" w14:textId="77777777" w:rsidR="0004610C" w:rsidRPr="0004610C" w:rsidRDefault="0004610C" w:rsidP="0004610C">
      <w:pPr>
        <w:spacing w:after="0" w:line="240" w:lineRule="auto"/>
        <w:jc w:val="both"/>
        <w:rPr>
          <w:rFonts w:ascii="Arial" w:eastAsia="Montserrat" w:hAnsi="Arial" w:cs="Arial"/>
          <w:color w:val="000000" w:themeColor="text1"/>
          <w:sz w:val="20"/>
          <w:szCs w:val="20"/>
          <w:lang w:val="uk-UA"/>
        </w:rPr>
      </w:pPr>
      <w:hyperlink r:id="rId10">
        <w:r w:rsidRPr="0004610C">
          <w:rPr>
            <w:rStyle w:val="Hyperlink"/>
            <w:rFonts w:ascii="Arial" w:eastAsia="Montserrat" w:hAnsi="Arial" w:cs="Arial"/>
            <w:color w:val="000000" w:themeColor="text1"/>
            <w:sz w:val="20"/>
            <w:szCs w:val="20"/>
            <w:u w:val="none"/>
            <w:lang w:val="uk-UA"/>
          </w:rPr>
          <w:t xml:space="preserve">press@quantum-systems.com </w:t>
        </w:r>
      </w:hyperlink>
      <w:r w:rsidRPr="0004610C">
        <w:rPr>
          <w:rFonts w:ascii="Arial" w:hAnsi="Arial" w:cs="Arial"/>
          <w:sz w:val="20"/>
          <w:szCs w:val="20"/>
          <w:lang w:val="uk-UA"/>
        </w:rPr>
        <w:br/>
      </w:r>
      <w:r w:rsidRPr="0004610C">
        <w:rPr>
          <w:rFonts w:ascii="Arial" w:eastAsia="Montserrat" w:hAnsi="Arial" w:cs="Arial"/>
          <w:color w:val="000000" w:themeColor="text1"/>
          <w:sz w:val="20"/>
          <w:szCs w:val="20"/>
          <w:lang w:val="uk-UA"/>
        </w:rPr>
        <w:t>+49 160 962 463 79</w:t>
      </w:r>
    </w:p>
    <w:p w14:paraId="74F7F774" w14:textId="77777777" w:rsidR="0004610C" w:rsidRPr="0004610C" w:rsidRDefault="0004610C" w:rsidP="0004610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GB" w:eastAsia="en-GB"/>
          <w14:ligatures w14:val="none"/>
        </w:rPr>
      </w:pPr>
    </w:p>
    <w:p w14:paraId="38588AF5" w14:textId="695E3BA4" w:rsidR="3DBC4892" w:rsidRPr="0004610C" w:rsidRDefault="3DBC4892" w:rsidP="0004610C">
      <w:pPr>
        <w:spacing w:before="100" w:beforeAutospacing="1" w:after="100" w:afterAutospacing="1" w:line="240" w:lineRule="auto"/>
        <w:jc w:val="both"/>
        <w:rPr>
          <w:rFonts w:ascii="Arial" w:eastAsia="Montserrat" w:hAnsi="Arial" w:cs="Arial"/>
          <w:sz w:val="20"/>
          <w:szCs w:val="20"/>
          <w:lang w:val="uk-UA"/>
        </w:rPr>
      </w:pPr>
    </w:p>
    <w:sectPr w:rsidR="3DBC4892" w:rsidRPr="0004610C" w:rsidSect="0004610C">
      <w:headerReference w:type="even" r:id="rId11"/>
      <w:headerReference w:type="default" r:id="rId12"/>
      <w:headerReference w:type="first" r:id="rId13"/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F348" w14:textId="77777777" w:rsidR="005830A6" w:rsidRDefault="005830A6" w:rsidP="007B0E6C">
      <w:pPr>
        <w:spacing w:after="0" w:line="240" w:lineRule="auto"/>
      </w:pPr>
      <w:r>
        <w:separator/>
      </w:r>
    </w:p>
  </w:endnote>
  <w:endnote w:type="continuationSeparator" w:id="0">
    <w:p w14:paraId="66121BD7" w14:textId="77777777" w:rsidR="005830A6" w:rsidRDefault="005830A6" w:rsidP="007B0E6C">
      <w:pPr>
        <w:spacing w:after="0" w:line="240" w:lineRule="auto"/>
      </w:pPr>
      <w:r>
        <w:continuationSeparator/>
      </w:r>
    </w:p>
  </w:endnote>
  <w:endnote w:type="continuationNotice" w:id="1">
    <w:p w14:paraId="52FD0CEC" w14:textId="77777777" w:rsidR="005830A6" w:rsidRDefault="005830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44B09" w14:textId="77777777" w:rsidR="005830A6" w:rsidRDefault="005830A6" w:rsidP="007B0E6C">
      <w:pPr>
        <w:spacing w:after="0" w:line="240" w:lineRule="auto"/>
      </w:pPr>
      <w:r>
        <w:separator/>
      </w:r>
    </w:p>
  </w:footnote>
  <w:footnote w:type="continuationSeparator" w:id="0">
    <w:p w14:paraId="0D675D20" w14:textId="77777777" w:rsidR="005830A6" w:rsidRDefault="005830A6" w:rsidP="007B0E6C">
      <w:pPr>
        <w:spacing w:after="0" w:line="240" w:lineRule="auto"/>
      </w:pPr>
      <w:r>
        <w:continuationSeparator/>
      </w:r>
    </w:p>
  </w:footnote>
  <w:footnote w:type="continuationNotice" w:id="1">
    <w:p w14:paraId="412849DA" w14:textId="77777777" w:rsidR="005830A6" w:rsidRDefault="005830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DCE8" w14:textId="130026FF" w:rsidR="0004610C" w:rsidRDefault="000461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E4ADC7" wp14:editId="5CB24E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1454392970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F4044" w14:textId="4F911052" w:rsidR="0004610C" w:rsidRPr="0004610C" w:rsidRDefault="0004610C" w:rsidP="000461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04610C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4AD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Public" style="position:absolute;margin-left:0;margin-top:0;width:26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M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23F4044" w14:textId="4F911052" w:rsidR="0004610C" w:rsidRPr="0004610C" w:rsidRDefault="0004610C" w:rsidP="000461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04610C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E477" w14:textId="768FE458" w:rsidR="0004610C" w:rsidRDefault="000461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38048D" wp14:editId="0951E211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113845543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94179" w14:textId="0D619F78" w:rsidR="0004610C" w:rsidRPr="0004610C" w:rsidRDefault="0004610C" w:rsidP="000461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04610C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804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0;margin-top:0;width:26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8494179" w14:textId="0D619F78" w:rsidR="0004610C" w:rsidRPr="0004610C" w:rsidRDefault="0004610C" w:rsidP="000461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04610C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24A5" w14:textId="4A4A2FCA" w:rsidR="0004610C" w:rsidRDefault="000461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183B84" wp14:editId="3357E50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212431229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A5B11" w14:textId="6ED497DB" w:rsidR="0004610C" w:rsidRPr="0004610C" w:rsidRDefault="0004610C" w:rsidP="000461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</w:pPr>
                          <w:r w:rsidRPr="0004610C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83B8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" style="position:absolute;margin-left:0;margin-top:0;width:26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88A5B11" w14:textId="6ED497DB" w:rsidR="0004610C" w:rsidRPr="0004610C" w:rsidRDefault="0004610C" w:rsidP="000461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</w:pPr>
                    <w:r w:rsidRPr="0004610C">
                      <w:rPr>
                        <w:rFonts w:ascii="Aptos" w:eastAsia="Aptos" w:hAnsi="Aptos" w:cs="Aptos"/>
                        <w:noProof/>
                        <w:color w:val="80808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FO3agf7WUGxdX" int2:id="0fOhVkv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63E"/>
    <w:multiLevelType w:val="hybridMultilevel"/>
    <w:tmpl w:val="7C08DC58"/>
    <w:lvl w:ilvl="0" w:tplc="20C4532E">
      <w:numFmt w:val="bullet"/>
      <w:lvlText w:val="-"/>
      <w:lvlJc w:val="left"/>
      <w:pPr>
        <w:ind w:left="720" w:hanging="360"/>
      </w:pPr>
      <w:rPr>
        <w:rFonts w:ascii="Montserrat" w:eastAsia="Montserrat" w:hAnsi="Montserrat" w:cs="Montserra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97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F6"/>
    <w:rsid w:val="0000023D"/>
    <w:rsid w:val="00013549"/>
    <w:rsid w:val="00040429"/>
    <w:rsid w:val="00041126"/>
    <w:rsid w:val="0004610C"/>
    <w:rsid w:val="0005083C"/>
    <w:rsid w:val="00054678"/>
    <w:rsid w:val="00065495"/>
    <w:rsid w:val="00086D94"/>
    <w:rsid w:val="00097C7D"/>
    <w:rsid w:val="000A3426"/>
    <w:rsid w:val="000C3FE5"/>
    <w:rsid w:val="000D3DF3"/>
    <w:rsid w:val="000E1234"/>
    <w:rsid w:val="000E5A0B"/>
    <w:rsid w:val="000E78EF"/>
    <w:rsid w:val="00112FBE"/>
    <w:rsid w:val="00114A28"/>
    <w:rsid w:val="00115B08"/>
    <w:rsid w:val="0012368E"/>
    <w:rsid w:val="001263AC"/>
    <w:rsid w:val="00134CD5"/>
    <w:rsid w:val="00137CDC"/>
    <w:rsid w:val="00151BE5"/>
    <w:rsid w:val="00155392"/>
    <w:rsid w:val="00155A90"/>
    <w:rsid w:val="0016255C"/>
    <w:rsid w:val="0016664C"/>
    <w:rsid w:val="00181C5A"/>
    <w:rsid w:val="00185A9E"/>
    <w:rsid w:val="001863C7"/>
    <w:rsid w:val="001A707C"/>
    <w:rsid w:val="001B15B9"/>
    <w:rsid w:val="001C1012"/>
    <w:rsid w:val="001C1D6E"/>
    <w:rsid w:val="001C1E5D"/>
    <w:rsid w:val="001D13CC"/>
    <w:rsid w:val="001D448F"/>
    <w:rsid w:val="001E3144"/>
    <w:rsid w:val="001F7941"/>
    <w:rsid w:val="00215DBB"/>
    <w:rsid w:val="00221269"/>
    <w:rsid w:val="00222098"/>
    <w:rsid w:val="00233751"/>
    <w:rsid w:val="00241C2C"/>
    <w:rsid w:val="00246888"/>
    <w:rsid w:val="00251454"/>
    <w:rsid w:val="00255EFC"/>
    <w:rsid w:val="0026307E"/>
    <w:rsid w:val="002649E5"/>
    <w:rsid w:val="00264D70"/>
    <w:rsid w:val="00265E4A"/>
    <w:rsid w:val="0026782D"/>
    <w:rsid w:val="00282D63"/>
    <w:rsid w:val="00294990"/>
    <w:rsid w:val="002A5D5B"/>
    <w:rsid w:val="002C08FA"/>
    <w:rsid w:val="002C335C"/>
    <w:rsid w:val="002D2CB7"/>
    <w:rsid w:val="002D710E"/>
    <w:rsid w:val="002E24B4"/>
    <w:rsid w:val="002E7BDE"/>
    <w:rsid w:val="002F3690"/>
    <w:rsid w:val="002F4E6E"/>
    <w:rsid w:val="002F52B6"/>
    <w:rsid w:val="00302D24"/>
    <w:rsid w:val="00305BC2"/>
    <w:rsid w:val="0033357F"/>
    <w:rsid w:val="0034179E"/>
    <w:rsid w:val="00351245"/>
    <w:rsid w:val="00353643"/>
    <w:rsid w:val="003640FD"/>
    <w:rsid w:val="00375132"/>
    <w:rsid w:val="00380826"/>
    <w:rsid w:val="0038294B"/>
    <w:rsid w:val="003832E8"/>
    <w:rsid w:val="00391981"/>
    <w:rsid w:val="003939A5"/>
    <w:rsid w:val="003B5F3A"/>
    <w:rsid w:val="003C1D47"/>
    <w:rsid w:val="003E2EF5"/>
    <w:rsid w:val="003E6A77"/>
    <w:rsid w:val="003F4B0E"/>
    <w:rsid w:val="004145C6"/>
    <w:rsid w:val="004166B5"/>
    <w:rsid w:val="00432BDA"/>
    <w:rsid w:val="004396DE"/>
    <w:rsid w:val="00456D0A"/>
    <w:rsid w:val="00463816"/>
    <w:rsid w:val="0047106D"/>
    <w:rsid w:val="00493465"/>
    <w:rsid w:val="004A17B1"/>
    <w:rsid w:val="004A2C6A"/>
    <w:rsid w:val="004A491E"/>
    <w:rsid w:val="004B008A"/>
    <w:rsid w:val="004C4728"/>
    <w:rsid w:val="004D73DE"/>
    <w:rsid w:val="004D79AE"/>
    <w:rsid w:val="004F07C4"/>
    <w:rsid w:val="004F31D9"/>
    <w:rsid w:val="004F46BE"/>
    <w:rsid w:val="005016C1"/>
    <w:rsid w:val="005041D3"/>
    <w:rsid w:val="00513004"/>
    <w:rsid w:val="00515F4B"/>
    <w:rsid w:val="005254C6"/>
    <w:rsid w:val="00531E55"/>
    <w:rsid w:val="00537A66"/>
    <w:rsid w:val="00553D49"/>
    <w:rsid w:val="005547B5"/>
    <w:rsid w:val="0055520A"/>
    <w:rsid w:val="0055571D"/>
    <w:rsid w:val="00571044"/>
    <w:rsid w:val="0057447D"/>
    <w:rsid w:val="005830A6"/>
    <w:rsid w:val="0058365B"/>
    <w:rsid w:val="00587CEA"/>
    <w:rsid w:val="00591FA9"/>
    <w:rsid w:val="00592B58"/>
    <w:rsid w:val="0059308A"/>
    <w:rsid w:val="005A0355"/>
    <w:rsid w:val="005A6F7A"/>
    <w:rsid w:val="005B7BB4"/>
    <w:rsid w:val="005D2D65"/>
    <w:rsid w:val="005D551D"/>
    <w:rsid w:val="005D6240"/>
    <w:rsid w:val="005E2E7E"/>
    <w:rsid w:val="005E4ED6"/>
    <w:rsid w:val="00611369"/>
    <w:rsid w:val="006248A7"/>
    <w:rsid w:val="00626F87"/>
    <w:rsid w:val="006323ED"/>
    <w:rsid w:val="0063285A"/>
    <w:rsid w:val="00633325"/>
    <w:rsid w:val="00650D35"/>
    <w:rsid w:val="0065762C"/>
    <w:rsid w:val="006621B2"/>
    <w:rsid w:val="00664807"/>
    <w:rsid w:val="00666F27"/>
    <w:rsid w:val="00685519"/>
    <w:rsid w:val="006A176F"/>
    <w:rsid w:val="006B3919"/>
    <w:rsid w:val="006B668F"/>
    <w:rsid w:val="006C1F7E"/>
    <w:rsid w:val="006C4966"/>
    <w:rsid w:val="006C54CB"/>
    <w:rsid w:val="006E131E"/>
    <w:rsid w:val="006E4D8F"/>
    <w:rsid w:val="006F4E5B"/>
    <w:rsid w:val="006F5084"/>
    <w:rsid w:val="006F5810"/>
    <w:rsid w:val="007001CB"/>
    <w:rsid w:val="007008D2"/>
    <w:rsid w:val="00700DB4"/>
    <w:rsid w:val="0070260A"/>
    <w:rsid w:val="00706568"/>
    <w:rsid w:val="00714C41"/>
    <w:rsid w:val="0071741A"/>
    <w:rsid w:val="007252EC"/>
    <w:rsid w:val="00733F31"/>
    <w:rsid w:val="00756CDD"/>
    <w:rsid w:val="00760E07"/>
    <w:rsid w:val="007646FC"/>
    <w:rsid w:val="007652BC"/>
    <w:rsid w:val="007667C1"/>
    <w:rsid w:val="007675C9"/>
    <w:rsid w:val="007731F9"/>
    <w:rsid w:val="00786089"/>
    <w:rsid w:val="007913F0"/>
    <w:rsid w:val="00791B74"/>
    <w:rsid w:val="00795157"/>
    <w:rsid w:val="00797CE9"/>
    <w:rsid w:val="007B0E6C"/>
    <w:rsid w:val="007B4284"/>
    <w:rsid w:val="007C541F"/>
    <w:rsid w:val="007E66C9"/>
    <w:rsid w:val="007F1CBD"/>
    <w:rsid w:val="008035A3"/>
    <w:rsid w:val="0080760C"/>
    <w:rsid w:val="00811240"/>
    <w:rsid w:val="0081784E"/>
    <w:rsid w:val="0083621E"/>
    <w:rsid w:val="00842488"/>
    <w:rsid w:val="008477A9"/>
    <w:rsid w:val="008500DE"/>
    <w:rsid w:val="00856D8A"/>
    <w:rsid w:val="0087479D"/>
    <w:rsid w:val="00880AB4"/>
    <w:rsid w:val="00880CF8"/>
    <w:rsid w:val="00886A3F"/>
    <w:rsid w:val="00890984"/>
    <w:rsid w:val="0089161C"/>
    <w:rsid w:val="00896CD0"/>
    <w:rsid w:val="008A0651"/>
    <w:rsid w:val="008A49D4"/>
    <w:rsid w:val="008A6E6B"/>
    <w:rsid w:val="008C2F41"/>
    <w:rsid w:val="008C461F"/>
    <w:rsid w:val="008E0250"/>
    <w:rsid w:val="008F31F3"/>
    <w:rsid w:val="008F521C"/>
    <w:rsid w:val="008F6BD7"/>
    <w:rsid w:val="00900493"/>
    <w:rsid w:val="00901FC9"/>
    <w:rsid w:val="00910FB8"/>
    <w:rsid w:val="0092040F"/>
    <w:rsid w:val="00926C56"/>
    <w:rsid w:val="00943ACC"/>
    <w:rsid w:val="00945F16"/>
    <w:rsid w:val="00947EB1"/>
    <w:rsid w:val="0095482D"/>
    <w:rsid w:val="00962D27"/>
    <w:rsid w:val="00964F0D"/>
    <w:rsid w:val="009702BA"/>
    <w:rsid w:val="009703C5"/>
    <w:rsid w:val="00983AB4"/>
    <w:rsid w:val="00993AF9"/>
    <w:rsid w:val="0099631C"/>
    <w:rsid w:val="0099648F"/>
    <w:rsid w:val="00996EF9"/>
    <w:rsid w:val="009A3924"/>
    <w:rsid w:val="009B2EBC"/>
    <w:rsid w:val="009C04A0"/>
    <w:rsid w:val="009C5823"/>
    <w:rsid w:val="009C6F14"/>
    <w:rsid w:val="009D1A55"/>
    <w:rsid w:val="009D21B6"/>
    <w:rsid w:val="009D34B0"/>
    <w:rsid w:val="009D44D0"/>
    <w:rsid w:val="009D476A"/>
    <w:rsid w:val="009E0ADA"/>
    <w:rsid w:val="009E2377"/>
    <w:rsid w:val="009F6F6E"/>
    <w:rsid w:val="00A00221"/>
    <w:rsid w:val="00A02384"/>
    <w:rsid w:val="00A0798B"/>
    <w:rsid w:val="00A1211E"/>
    <w:rsid w:val="00A234FF"/>
    <w:rsid w:val="00A24A1D"/>
    <w:rsid w:val="00A27AD4"/>
    <w:rsid w:val="00A36560"/>
    <w:rsid w:val="00A5363F"/>
    <w:rsid w:val="00A6224E"/>
    <w:rsid w:val="00A76BEB"/>
    <w:rsid w:val="00A85919"/>
    <w:rsid w:val="00A90CEC"/>
    <w:rsid w:val="00AB381C"/>
    <w:rsid w:val="00AB448D"/>
    <w:rsid w:val="00AB5583"/>
    <w:rsid w:val="00AD345A"/>
    <w:rsid w:val="00AD4078"/>
    <w:rsid w:val="00AD7CAC"/>
    <w:rsid w:val="00AE499F"/>
    <w:rsid w:val="00AE59DA"/>
    <w:rsid w:val="00AF0013"/>
    <w:rsid w:val="00B05598"/>
    <w:rsid w:val="00B15B7A"/>
    <w:rsid w:val="00B20934"/>
    <w:rsid w:val="00B23659"/>
    <w:rsid w:val="00B25766"/>
    <w:rsid w:val="00B36D2B"/>
    <w:rsid w:val="00B4324E"/>
    <w:rsid w:val="00B437CD"/>
    <w:rsid w:val="00B5201F"/>
    <w:rsid w:val="00B53042"/>
    <w:rsid w:val="00B71273"/>
    <w:rsid w:val="00B81052"/>
    <w:rsid w:val="00B93DCB"/>
    <w:rsid w:val="00B95569"/>
    <w:rsid w:val="00BB236B"/>
    <w:rsid w:val="00BB6AEF"/>
    <w:rsid w:val="00BB7028"/>
    <w:rsid w:val="00BB7526"/>
    <w:rsid w:val="00BB7F2A"/>
    <w:rsid w:val="00BC10D0"/>
    <w:rsid w:val="00BC5B28"/>
    <w:rsid w:val="00BC7A1C"/>
    <w:rsid w:val="00BD0DE1"/>
    <w:rsid w:val="00BE0BE7"/>
    <w:rsid w:val="00BE18F6"/>
    <w:rsid w:val="00BE202B"/>
    <w:rsid w:val="00BE60AE"/>
    <w:rsid w:val="00BE687A"/>
    <w:rsid w:val="00BF24B2"/>
    <w:rsid w:val="00C13D99"/>
    <w:rsid w:val="00C14CD7"/>
    <w:rsid w:val="00C1756E"/>
    <w:rsid w:val="00C26E21"/>
    <w:rsid w:val="00C27A4F"/>
    <w:rsid w:val="00C36C6F"/>
    <w:rsid w:val="00C436D4"/>
    <w:rsid w:val="00C6237F"/>
    <w:rsid w:val="00C650BB"/>
    <w:rsid w:val="00C80EA0"/>
    <w:rsid w:val="00C844AA"/>
    <w:rsid w:val="00C865DE"/>
    <w:rsid w:val="00C92ACE"/>
    <w:rsid w:val="00CA15C0"/>
    <w:rsid w:val="00CA18FE"/>
    <w:rsid w:val="00CA5202"/>
    <w:rsid w:val="00CA5F30"/>
    <w:rsid w:val="00CB1662"/>
    <w:rsid w:val="00CB64A7"/>
    <w:rsid w:val="00CD14E2"/>
    <w:rsid w:val="00CD7622"/>
    <w:rsid w:val="00CE78A7"/>
    <w:rsid w:val="00D02252"/>
    <w:rsid w:val="00D03316"/>
    <w:rsid w:val="00D038F4"/>
    <w:rsid w:val="00D06C5E"/>
    <w:rsid w:val="00D11B35"/>
    <w:rsid w:val="00D22B1B"/>
    <w:rsid w:val="00D25E40"/>
    <w:rsid w:val="00D403D2"/>
    <w:rsid w:val="00D41916"/>
    <w:rsid w:val="00D42FCD"/>
    <w:rsid w:val="00D431F5"/>
    <w:rsid w:val="00D45BCD"/>
    <w:rsid w:val="00D56024"/>
    <w:rsid w:val="00D6126C"/>
    <w:rsid w:val="00D659D7"/>
    <w:rsid w:val="00D707E9"/>
    <w:rsid w:val="00D70C24"/>
    <w:rsid w:val="00D74B59"/>
    <w:rsid w:val="00D77FF6"/>
    <w:rsid w:val="00D823BD"/>
    <w:rsid w:val="00D8249F"/>
    <w:rsid w:val="00D82653"/>
    <w:rsid w:val="00D833A7"/>
    <w:rsid w:val="00D920C5"/>
    <w:rsid w:val="00DB67C6"/>
    <w:rsid w:val="00DB7DD1"/>
    <w:rsid w:val="00DC1030"/>
    <w:rsid w:val="00DC1C9A"/>
    <w:rsid w:val="00DC3574"/>
    <w:rsid w:val="00DD0ACA"/>
    <w:rsid w:val="00DD155B"/>
    <w:rsid w:val="00DD4321"/>
    <w:rsid w:val="00DD6581"/>
    <w:rsid w:val="00DF0CD6"/>
    <w:rsid w:val="00DF133B"/>
    <w:rsid w:val="00DF235E"/>
    <w:rsid w:val="00E02150"/>
    <w:rsid w:val="00E163E9"/>
    <w:rsid w:val="00E21661"/>
    <w:rsid w:val="00E220D6"/>
    <w:rsid w:val="00E24396"/>
    <w:rsid w:val="00E24763"/>
    <w:rsid w:val="00E26F62"/>
    <w:rsid w:val="00E419B7"/>
    <w:rsid w:val="00E509F8"/>
    <w:rsid w:val="00E51E3A"/>
    <w:rsid w:val="00E5247D"/>
    <w:rsid w:val="00E55E8F"/>
    <w:rsid w:val="00E82878"/>
    <w:rsid w:val="00E93B0F"/>
    <w:rsid w:val="00EB272B"/>
    <w:rsid w:val="00EB52AB"/>
    <w:rsid w:val="00EB6298"/>
    <w:rsid w:val="00EC1BAD"/>
    <w:rsid w:val="00ED1A70"/>
    <w:rsid w:val="00ED45AF"/>
    <w:rsid w:val="00ED4F6B"/>
    <w:rsid w:val="00EE6017"/>
    <w:rsid w:val="00EE60AE"/>
    <w:rsid w:val="00EE7FC2"/>
    <w:rsid w:val="00EF7B69"/>
    <w:rsid w:val="00F049D0"/>
    <w:rsid w:val="00F132E3"/>
    <w:rsid w:val="00F15CDF"/>
    <w:rsid w:val="00F161FB"/>
    <w:rsid w:val="00F2389A"/>
    <w:rsid w:val="00F2571B"/>
    <w:rsid w:val="00F25A1E"/>
    <w:rsid w:val="00F30294"/>
    <w:rsid w:val="00F4042A"/>
    <w:rsid w:val="00F44E0E"/>
    <w:rsid w:val="00F479C4"/>
    <w:rsid w:val="00F532A0"/>
    <w:rsid w:val="00F538C8"/>
    <w:rsid w:val="00F57A20"/>
    <w:rsid w:val="00F614FF"/>
    <w:rsid w:val="00F63F14"/>
    <w:rsid w:val="00F64B64"/>
    <w:rsid w:val="00F70E45"/>
    <w:rsid w:val="00F70F4D"/>
    <w:rsid w:val="00F866B0"/>
    <w:rsid w:val="00F912E0"/>
    <w:rsid w:val="00F93D02"/>
    <w:rsid w:val="00F973F4"/>
    <w:rsid w:val="00FA0C37"/>
    <w:rsid w:val="00FA2623"/>
    <w:rsid w:val="00FA50C2"/>
    <w:rsid w:val="00FB3FB0"/>
    <w:rsid w:val="00FB4F30"/>
    <w:rsid w:val="00FC0710"/>
    <w:rsid w:val="00FC6D49"/>
    <w:rsid w:val="00FC73E8"/>
    <w:rsid w:val="00FE0FEA"/>
    <w:rsid w:val="00FE27CD"/>
    <w:rsid w:val="00FF3066"/>
    <w:rsid w:val="00FF635C"/>
    <w:rsid w:val="01121884"/>
    <w:rsid w:val="0137B6A8"/>
    <w:rsid w:val="025682EA"/>
    <w:rsid w:val="025FA831"/>
    <w:rsid w:val="027D4FB0"/>
    <w:rsid w:val="0304C054"/>
    <w:rsid w:val="0316F254"/>
    <w:rsid w:val="0384A2C8"/>
    <w:rsid w:val="03C2D6F9"/>
    <w:rsid w:val="03CA2A2C"/>
    <w:rsid w:val="050A31FD"/>
    <w:rsid w:val="052940C6"/>
    <w:rsid w:val="054963AD"/>
    <w:rsid w:val="054C7489"/>
    <w:rsid w:val="060ABD26"/>
    <w:rsid w:val="060E5CE6"/>
    <w:rsid w:val="0628802B"/>
    <w:rsid w:val="0646BC23"/>
    <w:rsid w:val="0660AC37"/>
    <w:rsid w:val="06A0226D"/>
    <w:rsid w:val="074F3E2B"/>
    <w:rsid w:val="07669845"/>
    <w:rsid w:val="07C4DEB4"/>
    <w:rsid w:val="07DACFB0"/>
    <w:rsid w:val="080648AB"/>
    <w:rsid w:val="08AF0B25"/>
    <w:rsid w:val="09966257"/>
    <w:rsid w:val="0A7BB4EC"/>
    <w:rsid w:val="0AA6CF1C"/>
    <w:rsid w:val="0AFDFF80"/>
    <w:rsid w:val="0B18646B"/>
    <w:rsid w:val="0B25712D"/>
    <w:rsid w:val="0B8043E9"/>
    <w:rsid w:val="0BEDE955"/>
    <w:rsid w:val="0C03B230"/>
    <w:rsid w:val="0CCBB96F"/>
    <w:rsid w:val="0D246606"/>
    <w:rsid w:val="0D34B0E7"/>
    <w:rsid w:val="0D5450CE"/>
    <w:rsid w:val="0DBE4847"/>
    <w:rsid w:val="0DCBFB26"/>
    <w:rsid w:val="0E0EDDC5"/>
    <w:rsid w:val="0F731C36"/>
    <w:rsid w:val="0F9EAE7D"/>
    <w:rsid w:val="0FCBE5CF"/>
    <w:rsid w:val="1024DBB1"/>
    <w:rsid w:val="10CE1508"/>
    <w:rsid w:val="10D89DB9"/>
    <w:rsid w:val="11565196"/>
    <w:rsid w:val="1182E599"/>
    <w:rsid w:val="11D7A870"/>
    <w:rsid w:val="1201C7CF"/>
    <w:rsid w:val="1265D783"/>
    <w:rsid w:val="129D8698"/>
    <w:rsid w:val="12CD7C18"/>
    <w:rsid w:val="12E61CBC"/>
    <w:rsid w:val="131247B0"/>
    <w:rsid w:val="136FD5D7"/>
    <w:rsid w:val="1372D3C5"/>
    <w:rsid w:val="13931031"/>
    <w:rsid w:val="144B360B"/>
    <w:rsid w:val="148C224D"/>
    <w:rsid w:val="14A34D5E"/>
    <w:rsid w:val="14B129DF"/>
    <w:rsid w:val="15EC3CA8"/>
    <w:rsid w:val="15F25A32"/>
    <w:rsid w:val="16214859"/>
    <w:rsid w:val="16381580"/>
    <w:rsid w:val="16A9263D"/>
    <w:rsid w:val="16AE9E26"/>
    <w:rsid w:val="16D981AE"/>
    <w:rsid w:val="16E3F604"/>
    <w:rsid w:val="17378646"/>
    <w:rsid w:val="177B2291"/>
    <w:rsid w:val="177B61C4"/>
    <w:rsid w:val="17853EF6"/>
    <w:rsid w:val="17BFB35C"/>
    <w:rsid w:val="18622A09"/>
    <w:rsid w:val="18F406D9"/>
    <w:rsid w:val="1930FF72"/>
    <w:rsid w:val="195D86A0"/>
    <w:rsid w:val="199BB9AF"/>
    <w:rsid w:val="19B231F5"/>
    <w:rsid w:val="19C17820"/>
    <w:rsid w:val="1AD617FD"/>
    <w:rsid w:val="1AEC0FAF"/>
    <w:rsid w:val="1B18CEE5"/>
    <w:rsid w:val="1B7679F1"/>
    <w:rsid w:val="1B88A637"/>
    <w:rsid w:val="1B9528FE"/>
    <w:rsid w:val="1C1F093E"/>
    <w:rsid w:val="1CA8788F"/>
    <w:rsid w:val="1CC322B9"/>
    <w:rsid w:val="1D24E1FE"/>
    <w:rsid w:val="1D4CED00"/>
    <w:rsid w:val="1DDD0CFD"/>
    <w:rsid w:val="1DECC016"/>
    <w:rsid w:val="1E099182"/>
    <w:rsid w:val="1E21D961"/>
    <w:rsid w:val="1E54F7FC"/>
    <w:rsid w:val="1F106A44"/>
    <w:rsid w:val="1F1F308A"/>
    <w:rsid w:val="1F5FEEFD"/>
    <w:rsid w:val="1F6DCF44"/>
    <w:rsid w:val="1F98704A"/>
    <w:rsid w:val="1FC124C5"/>
    <w:rsid w:val="204CB11A"/>
    <w:rsid w:val="217AF2B7"/>
    <w:rsid w:val="218A7242"/>
    <w:rsid w:val="220E7DC0"/>
    <w:rsid w:val="22DCCB28"/>
    <w:rsid w:val="231F44E4"/>
    <w:rsid w:val="23AB5077"/>
    <w:rsid w:val="24E3C3AF"/>
    <w:rsid w:val="2538D4E8"/>
    <w:rsid w:val="25A37813"/>
    <w:rsid w:val="25D95F3B"/>
    <w:rsid w:val="263E0924"/>
    <w:rsid w:val="26796BEF"/>
    <w:rsid w:val="26A19ED4"/>
    <w:rsid w:val="26B6E5CA"/>
    <w:rsid w:val="26F8F809"/>
    <w:rsid w:val="2769AEDD"/>
    <w:rsid w:val="27CE6197"/>
    <w:rsid w:val="27E789B8"/>
    <w:rsid w:val="27FEF204"/>
    <w:rsid w:val="28947CB5"/>
    <w:rsid w:val="28BCCD2F"/>
    <w:rsid w:val="294BD94C"/>
    <w:rsid w:val="29829F42"/>
    <w:rsid w:val="29A31667"/>
    <w:rsid w:val="29B16B12"/>
    <w:rsid w:val="29E04D99"/>
    <w:rsid w:val="2AA87D0F"/>
    <w:rsid w:val="2AD4C368"/>
    <w:rsid w:val="2AF147F5"/>
    <w:rsid w:val="2AF79329"/>
    <w:rsid w:val="2B4D9394"/>
    <w:rsid w:val="2C6419C2"/>
    <w:rsid w:val="2CB03DB7"/>
    <w:rsid w:val="2D280E0A"/>
    <w:rsid w:val="2D465AC9"/>
    <w:rsid w:val="2DB7D3B1"/>
    <w:rsid w:val="2DE8B440"/>
    <w:rsid w:val="2EA3F702"/>
    <w:rsid w:val="2F496005"/>
    <w:rsid w:val="30AE3F9A"/>
    <w:rsid w:val="30BA2C1F"/>
    <w:rsid w:val="30F8B985"/>
    <w:rsid w:val="31AF3437"/>
    <w:rsid w:val="31CF978C"/>
    <w:rsid w:val="32041B93"/>
    <w:rsid w:val="321F4837"/>
    <w:rsid w:val="3314679C"/>
    <w:rsid w:val="3389EA71"/>
    <w:rsid w:val="3390FD79"/>
    <w:rsid w:val="33981B6C"/>
    <w:rsid w:val="3402C41B"/>
    <w:rsid w:val="348E6DFC"/>
    <w:rsid w:val="34952E20"/>
    <w:rsid w:val="35045AE5"/>
    <w:rsid w:val="35CB16C2"/>
    <w:rsid w:val="35CCC5A3"/>
    <w:rsid w:val="37014832"/>
    <w:rsid w:val="376280B8"/>
    <w:rsid w:val="37726197"/>
    <w:rsid w:val="38132FD3"/>
    <w:rsid w:val="38277C96"/>
    <w:rsid w:val="38626DEE"/>
    <w:rsid w:val="386DB3DF"/>
    <w:rsid w:val="391DAEE2"/>
    <w:rsid w:val="3A222EDF"/>
    <w:rsid w:val="3A91F3E1"/>
    <w:rsid w:val="3B54A9DA"/>
    <w:rsid w:val="3C8404BA"/>
    <w:rsid w:val="3D465C0F"/>
    <w:rsid w:val="3DBC4892"/>
    <w:rsid w:val="3E23ABAA"/>
    <w:rsid w:val="3E28FB4F"/>
    <w:rsid w:val="3E2E4B61"/>
    <w:rsid w:val="3E3AE77F"/>
    <w:rsid w:val="3E7CE62E"/>
    <w:rsid w:val="3E8C893B"/>
    <w:rsid w:val="3E8D5A00"/>
    <w:rsid w:val="3ED9BDEB"/>
    <w:rsid w:val="3F1B43A0"/>
    <w:rsid w:val="3F7E1B6A"/>
    <w:rsid w:val="4069DA53"/>
    <w:rsid w:val="406F7EE8"/>
    <w:rsid w:val="4071F6F2"/>
    <w:rsid w:val="409CF626"/>
    <w:rsid w:val="40A3566D"/>
    <w:rsid w:val="40D6A6F7"/>
    <w:rsid w:val="40FB05A0"/>
    <w:rsid w:val="41471C49"/>
    <w:rsid w:val="4173F03B"/>
    <w:rsid w:val="41CA45F2"/>
    <w:rsid w:val="41D4D786"/>
    <w:rsid w:val="4233C1C7"/>
    <w:rsid w:val="42E0E787"/>
    <w:rsid w:val="4353B3FE"/>
    <w:rsid w:val="43955052"/>
    <w:rsid w:val="4433BC91"/>
    <w:rsid w:val="446FE7F5"/>
    <w:rsid w:val="44FEF933"/>
    <w:rsid w:val="4532894A"/>
    <w:rsid w:val="45C1FD59"/>
    <w:rsid w:val="46761563"/>
    <w:rsid w:val="4683402A"/>
    <w:rsid w:val="46948E86"/>
    <w:rsid w:val="46C99A6D"/>
    <w:rsid w:val="4780B644"/>
    <w:rsid w:val="4948215A"/>
    <w:rsid w:val="494F54DF"/>
    <w:rsid w:val="49A0226A"/>
    <w:rsid w:val="49A11719"/>
    <w:rsid w:val="4B1C3B49"/>
    <w:rsid w:val="4B3224CC"/>
    <w:rsid w:val="4B5D048D"/>
    <w:rsid w:val="4BB24FCE"/>
    <w:rsid w:val="4BBF4985"/>
    <w:rsid w:val="4C479112"/>
    <w:rsid w:val="4C8F7F4A"/>
    <w:rsid w:val="4C99113E"/>
    <w:rsid w:val="4CF64453"/>
    <w:rsid w:val="4CFEE45B"/>
    <w:rsid w:val="4E3167CB"/>
    <w:rsid w:val="4E4AEAF5"/>
    <w:rsid w:val="4E6DD20D"/>
    <w:rsid w:val="4E8C9A06"/>
    <w:rsid w:val="4E957FFF"/>
    <w:rsid w:val="4EB907C7"/>
    <w:rsid w:val="4EC7D495"/>
    <w:rsid w:val="4EDAB4B1"/>
    <w:rsid w:val="4F32B08A"/>
    <w:rsid w:val="4FFDF507"/>
    <w:rsid w:val="501DC7DB"/>
    <w:rsid w:val="5068D48F"/>
    <w:rsid w:val="512AF857"/>
    <w:rsid w:val="51C97AE7"/>
    <w:rsid w:val="525E71DE"/>
    <w:rsid w:val="52AD03AF"/>
    <w:rsid w:val="53159669"/>
    <w:rsid w:val="5368D4B1"/>
    <w:rsid w:val="5392BFC3"/>
    <w:rsid w:val="54289017"/>
    <w:rsid w:val="5432672C"/>
    <w:rsid w:val="56222C20"/>
    <w:rsid w:val="5641B2A1"/>
    <w:rsid w:val="565CA622"/>
    <w:rsid w:val="56E00303"/>
    <w:rsid w:val="5717CEAC"/>
    <w:rsid w:val="577FA3DC"/>
    <w:rsid w:val="5826FE77"/>
    <w:rsid w:val="584060A8"/>
    <w:rsid w:val="588DCBD7"/>
    <w:rsid w:val="58A92C4C"/>
    <w:rsid w:val="58BF27D0"/>
    <w:rsid w:val="59049E15"/>
    <w:rsid w:val="596DE843"/>
    <w:rsid w:val="59C0382D"/>
    <w:rsid w:val="5A1D574F"/>
    <w:rsid w:val="5A666F93"/>
    <w:rsid w:val="5AD5FB64"/>
    <w:rsid w:val="5AEA79E8"/>
    <w:rsid w:val="5B1D583F"/>
    <w:rsid w:val="5BF75DBA"/>
    <w:rsid w:val="5C0A76BE"/>
    <w:rsid w:val="5CC3C11D"/>
    <w:rsid w:val="5CF93F0B"/>
    <w:rsid w:val="5D0BD39A"/>
    <w:rsid w:val="5D443706"/>
    <w:rsid w:val="5DF53098"/>
    <w:rsid w:val="5E19B10D"/>
    <w:rsid w:val="5E73DD3C"/>
    <w:rsid w:val="5EB90908"/>
    <w:rsid w:val="5F15B019"/>
    <w:rsid w:val="5FB1578B"/>
    <w:rsid w:val="614C2B64"/>
    <w:rsid w:val="61C0F236"/>
    <w:rsid w:val="61E8D1FF"/>
    <w:rsid w:val="6205BEAF"/>
    <w:rsid w:val="627BBE04"/>
    <w:rsid w:val="6310F2EB"/>
    <w:rsid w:val="63269CD1"/>
    <w:rsid w:val="6393DDB1"/>
    <w:rsid w:val="63EBEBCA"/>
    <w:rsid w:val="6453B2A8"/>
    <w:rsid w:val="6473CCEF"/>
    <w:rsid w:val="651AE257"/>
    <w:rsid w:val="6554A9A1"/>
    <w:rsid w:val="65E651DA"/>
    <w:rsid w:val="665F9335"/>
    <w:rsid w:val="6687F2E5"/>
    <w:rsid w:val="67814D95"/>
    <w:rsid w:val="67D8D2CB"/>
    <w:rsid w:val="6871247A"/>
    <w:rsid w:val="687D3EA6"/>
    <w:rsid w:val="689DB2B8"/>
    <w:rsid w:val="68F7F9EB"/>
    <w:rsid w:val="69B75557"/>
    <w:rsid w:val="6A4BF4C3"/>
    <w:rsid w:val="6A64D957"/>
    <w:rsid w:val="6AE7C4E5"/>
    <w:rsid w:val="6BDBFB12"/>
    <w:rsid w:val="6CA8C4E4"/>
    <w:rsid w:val="6D36E7B6"/>
    <w:rsid w:val="6D46CAC3"/>
    <w:rsid w:val="6D6AA16A"/>
    <w:rsid w:val="6DE81C9A"/>
    <w:rsid w:val="6E01CF89"/>
    <w:rsid w:val="6E031593"/>
    <w:rsid w:val="6E561089"/>
    <w:rsid w:val="6ED211EB"/>
    <w:rsid w:val="6F6C82A3"/>
    <w:rsid w:val="6F709776"/>
    <w:rsid w:val="709A2D14"/>
    <w:rsid w:val="70F2ADB1"/>
    <w:rsid w:val="712000D8"/>
    <w:rsid w:val="71604D4B"/>
    <w:rsid w:val="7197D164"/>
    <w:rsid w:val="71BAF5DB"/>
    <w:rsid w:val="72716223"/>
    <w:rsid w:val="7272E014"/>
    <w:rsid w:val="728DEE62"/>
    <w:rsid w:val="735AE693"/>
    <w:rsid w:val="739609A9"/>
    <w:rsid w:val="73A6D304"/>
    <w:rsid w:val="73B1A334"/>
    <w:rsid w:val="73F1D637"/>
    <w:rsid w:val="7401ED0A"/>
    <w:rsid w:val="740EEF34"/>
    <w:rsid w:val="74785B9C"/>
    <w:rsid w:val="74AA55AC"/>
    <w:rsid w:val="7514EC48"/>
    <w:rsid w:val="75805D41"/>
    <w:rsid w:val="7637AE39"/>
    <w:rsid w:val="765B0647"/>
    <w:rsid w:val="76645101"/>
    <w:rsid w:val="7664E4F5"/>
    <w:rsid w:val="767E72A4"/>
    <w:rsid w:val="76A02FEC"/>
    <w:rsid w:val="76E76A90"/>
    <w:rsid w:val="7725582C"/>
    <w:rsid w:val="77502B0B"/>
    <w:rsid w:val="776FCA6D"/>
    <w:rsid w:val="7797EB8D"/>
    <w:rsid w:val="77E05242"/>
    <w:rsid w:val="7831C61D"/>
    <w:rsid w:val="784CC4D6"/>
    <w:rsid w:val="784E6179"/>
    <w:rsid w:val="78B611FB"/>
    <w:rsid w:val="7A15FE2E"/>
    <w:rsid w:val="7AC1AD31"/>
    <w:rsid w:val="7B041A6A"/>
    <w:rsid w:val="7B20216C"/>
    <w:rsid w:val="7B2C9969"/>
    <w:rsid w:val="7C32B84F"/>
    <w:rsid w:val="7C6CC096"/>
    <w:rsid w:val="7D07FB44"/>
    <w:rsid w:val="7D157359"/>
    <w:rsid w:val="7D388CE1"/>
    <w:rsid w:val="7E2E7937"/>
    <w:rsid w:val="7E48FA0D"/>
    <w:rsid w:val="7EC7B5E8"/>
    <w:rsid w:val="7ED4C87C"/>
    <w:rsid w:val="7F0F16C0"/>
    <w:rsid w:val="7F9D9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B160D"/>
  <w15:chartTrackingRefBased/>
  <w15:docId w15:val="{520F0D23-F5F3-4165-A262-45B09FFD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in Text"/>
    <w:qFormat/>
    <w:rsid w:val="00ED45AF"/>
    <w:rPr>
      <w:rFonts w:ascii="Avenir Next" w:hAnsi="Avenir Next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37014832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BB7526"/>
    <w:pPr>
      <w:autoSpaceDE w:val="0"/>
      <w:autoSpaceDN w:val="0"/>
      <w:adjustRightInd w:val="0"/>
      <w:spacing w:after="0" w:line="240" w:lineRule="auto"/>
    </w:pPr>
    <w:rPr>
      <w:rFonts w:ascii="Avenir Next" w:hAnsi="Avenir Next" w:cs="Avenir Next LT Pro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0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E6C"/>
  </w:style>
  <w:style w:type="paragraph" w:styleId="Footer">
    <w:name w:val="footer"/>
    <w:basedOn w:val="Normal"/>
    <w:link w:val="FooterChar"/>
    <w:uiPriority w:val="99"/>
    <w:unhideWhenUsed/>
    <w:rsid w:val="007B0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E6C"/>
  </w:style>
  <w:style w:type="character" w:styleId="Hyperlink">
    <w:name w:val="Hyperlink"/>
    <w:basedOn w:val="DefaultParagraphFont"/>
    <w:uiPriority w:val="99"/>
    <w:unhideWhenUsed/>
    <w:rsid w:val="00B432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24E"/>
    <w:rPr>
      <w:color w:val="605E5C"/>
      <w:shd w:val="clear" w:color="auto" w:fill="E1DFDD"/>
    </w:rPr>
  </w:style>
  <w:style w:type="paragraph" w:customStyle="1" w:styleId="Link">
    <w:name w:val="Link"/>
    <w:link w:val="LinkChar"/>
    <w:qFormat/>
    <w:rsid w:val="00BB7526"/>
    <w:rPr>
      <w:rFonts w:ascii="Avenir Next" w:hAnsi="Avenir Next" w:cs="Avenir Next LT Pro"/>
      <w:color w:val="000000" w:themeColor="text1"/>
      <w:kern w:val="0"/>
      <w:sz w:val="24"/>
      <w:szCs w:val="28"/>
      <w:u w:val="single"/>
    </w:rPr>
  </w:style>
  <w:style w:type="character" w:customStyle="1" w:styleId="DefaultChar">
    <w:name w:val="Default Char"/>
    <w:basedOn w:val="DefaultParagraphFont"/>
    <w:link w:val="Default"/>
    <w:rsid w:val="00BB7526"/>
    <w:rPr>
      <w:rFonts w:ascii="Avenir Next" w:hAnsi="Avenir Next" w:cs="Avenir Next LT Pro"/>
      <w:color w:val="000000"/>
      <w:kern w:val="0"/>
      <w:sz w:val="24"/>
      <w:szCs w:val="24"/>
    </w:rPr>
  </w:style>
  <w:style w:type="character" w:customStyle="1" w:styleId="LinkChar">
    <w:name w:val="Link Char"/>
    <w:basedOn w:val="DefaultChar"/>
    <w:link w:val="Link"/>
    <w:rsid w:val="00BB7526"/>
    <w:rPr>
      <w:rFonts w:ascii="Avenir Next" w:hAnsi="Avenir Next" w:cs="Avenir Next LT Pro"/>
      <w:color w:val="000000" w:themeColor="text1"/>
      <w:kern w:val="0"/>
      <w:sz w:val="24"/>
      <w:szCs w:val="28"/>
      <w:u w:val="single"/>
    </w:rPr>
  </w:style>
  <w:style w:type="paragraph" w:customStyle="1" w:styleId="H2">
    <w:name w:val="H2"/>
    <w:link w:val="H2Char"/>
    <w:qFormat/>
    <w:rsid w:val="004A2C6A"/>
    <w:pPr>
      <w:spacing w:after="40"/>
    </w:pPr>
    <w:rPr>
      <w:rFonts w:ascii="Avenir Next Demi Bold" w:hAnsi="Avenir Next Demi Bold" w:cs="Avenir Next LT Pro"/>
      <w:b/>
      <w:bCs/>
      <w:color w:val="000000"/>
      <w:kern w:val="0"/>
      <w:sz w:val="32"/>
      <w:szCs w:val="32"/>
    </w:rPr>
  </w:style>
  <w:style w:type="paragraph" w:customStyle="1" w:styleId="H1">
    <w:name w:val="H1"/>
    <w:link w:val="H1Char"/>
    <w:qFormat/>
    <w:rsid w:val="00D920C5"/>
    <w:pPr>
      <w:spacing w:after="120"/>
    </w:pPr>
    <w:rPr>
      <w:rFonts w:ascii="Avenir Next Demi Bold" w:hAnsi="Avenir Next Demi Bold" w:cs="Avenir Next LT Pro"/>
      <w:b/>
      <w:bCs/>
      <w:color w:val="000000"/>
      <w:kern w:val="0"/>
      <w:sz w:val="40"/>
      <w:szCs w:val="36"/>
    </w:rPr>
  </w:style>
  <w:style w:type="character" w:customStyle="1" w:styleId="H2Char">
    <w:name w:val="H2 Char"/>
    <w:basedOn w:val="DefaultChar"/>
    <w:link w:val="H2"/>
    <w:rsid w:val="004A2C6A"/>
    <w:rPr>
      <w:rFonts w:ascii="Avenir Next Demi Bold" w:hAnsi="Avenir Next Demi Bold" w:cs="Avenir Next LT Pro"/>
      <w:b/>
      <w:bCs/>
      <w:color w:val="000000"/>
      <w:kern w:val="0"/>
      <w:sz w:val="32"/>
      <w:szCs w:val="32"/>
    </w:rPr>
  </w:style>
  <w:style w:type="character" w:customStyle="1" w:styleId="H1Char">
    <w:name w:val="H1 Char"/>
    <w:basedOn w:val="DefaultParagraphFont"/>
    <w:link w:val="H1"/>
    <w:rsid w:val="00D920C5"/>
    <w:rPr>
      <w:rFonts w:ascii="Avenir Next Demi Bold" w:hAnsi="Avenir Next Demi Bold" w:cs="Avenir Next LT Pro"/>
      <w:b/>
      <w:bCs/>
      <w:color w:val="000000"/>
      <w:kern w:val="0"/>
      <w:sz w:val="40"/>
      <w:szCs w:val="36"/>
    </w:rPr>
  </w:style>
  <w:style w:type="paragraph" w:styleId="ListParagraph">
    <w:name w:val="List Paragraph"/>
    <w:basedOn w:val="Normal"/>
    <w:uiPriority w:val="34"/>
    <w:qFormat/>
    <w:rsid w:val="00CA52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0D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D35"/>
    <w:rPr>
      <w:rFonts w:ascii="Avenir Next" w:hAnsi="Avenir Nex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D35"/>
    <w:rPr>
      <w:rFonts w:ascii="Avenir Next" w:hAnsi="Avenir Nex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4763"/>
    <w:pPr>
      <w:spacing w:after="0" w:line="240" w:lineRule="auto"/>
    </w:pPr>
    <w:rPr>
      <w:rFonts w:ascii="Avenir Next" w:hAnsi="Avenir Next"/>
      <w:sz w:val="24"/>
    </w:rPr>
  </w:style>
  <w:style w:type="paragraph" w:styleId="NormalWeb">
    <w:name w:val="Normal (Web)"/>
    <w:basedOn w:val="Normal"/>
    <w:uiPriority w:val="99"/>
    <w:semiHidden/>
    <w:unhideWhenUsed/>
    <w:rsid w:val="00251454"/>
    <w:rPr>
      <w:rFonts w:ascii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5D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strobel@quantum-system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44294CD6E3CD4798C9CD79181F8C66" ma:contentTypeVersion="7" ma:contentTypeDescription="Ein neues Dokument erstellen." ma:contentTypeScope="" ma:versionID="0a671fd8a854b36536ffdb43e184625b">
  <xsd:schema xmlns:xsd="http://www.w3.org/2001/XMLSchema" xmlns:xs="http://www.w3.org/2001/XMLSchema" xmlns:p="http://schemas.microsoft.com/office/2006/metadata/properties" xmlns:ns2="1cecc1dd-5799-4c57-a7f1-43e78cedbd0e" targetNamespace="http://schemas.microsoft.com/office/2006/metadata/properties" ma:root="true" ma:fieldsID="f2cf730184fb33ad2de1b9a4fac11dd6" ns2:_="">
    <xsd:import namespace="1cecc1dd-5799-4c57-a7f1-43e78cedb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cc1dd-5799-4c57-a7f1-43e78cedb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2FDEC7-8153-4E06-9E8A-46B4A6304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13C80-DCB6-4B45-AD55-5522D716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F61075-53C4-450D-88A6-898C21419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cc1dd-5799-4c57-a7f1-43e78cedb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 Samotos</dc:creator>
  <cp:keywords/>
  <dc:description/>
  <cp:lastModifiedBy>HENRY Nadine</cp:lastModifiedBy>
  <cp:revision>3</cp:revision>
  <dcterms:created xsi:type="dcterms:W3CDTF">2026-02-12T14:38:00Z</dcterms:created>
  <dcterms:modified xsi:type="dcterms:W3CDTF">2026-02-12T14:38:00Z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0x010100C244294CD6E3CD4798C9CD79181F8C66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2918000</vt:r8>
  </property>
  <property fmtid="{D5CDD505-2E9C-101B-9397-08002B2CF9AE}" pid="6" name="xd_Signature">
    <vt:bool>false</vt:bool>
  </property>
  <property fmtid="{D5CDD505-2E9C-101B-9397-08002B2CF9AE}" pid="7" name="SharedWithUsers">
    <vt:lpwstr>464;#Paul Strobel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lassificationContentMarkingHeaderShapeIds">
    <vt:lpwstr>7e9e6ee5,56b0468a,43db738d</vt:lpwstr>
  </property>
  <property fmtid="{D5CDD505-2E9C-101B-9397-08002B2CF9AE}" pid="14" name="ClassificationContentMarkingHeaderFontProps">
    <vt:lpwstr>#808080,10,Aptos</vt:lpwstr>
  </property>
  <property fmtid="{D5CDD505-2E9C-101B-9397-08002B2CF9AE}" pid="15" name="ClassificationContentMarkingHeaderText">
    <vt:lpwstr>Public</vt:lpwstr>
  </property>
  <property fmtid="{D5CDD505-2E9C-101B-9397-08002B2CF9AE}" pid="16" name="MSIP_Label_a2b66c57-0888-49c5-9c42-f8765a044c7f_Enabled">
    <vt:lpwstr>true</vt:lpwstr>
  </property>
  <property fmtid="{D5CDD505-2E9C-101B-9397-08002B2CF9AE}" pid="17" name="MSIP_Label_a2b66c57-0888-49c5-9c42-f8765a044c7f_SetDate">
    <vt:lpwstr>2026-02-12T14:38:32Z</vt:lpwstr>
  </property>
  <property fmtid="{D5CDD505-2E9C-101B-9397-08002B2CF9AE}" pid="18" name="MSIP_Label_a2b66c57-0888-49c5-9c42-f8765a044c7f_Method">
    <vt:lpwstr>Privileged</vt:lpwstr>
  </property>
  <property fmtid="{D5CDD505-2E9C-101B-9397-08002B2CF9AE}" pid="19" name="MSIP_Label_a2b66c57-0888-49c5-9c42-f8765a044c7f_Name">
    <vt:lpwstr>Default Public</vt:lpwstr>
  </property>
  <property fmtid="{D5CDD505-2E9C-101B-9397-08002B2CF9AE}" pid="20" name="MSIP_Label_a2b66c57-0888-49c5-9c42-f8765a044c7f_SiteId">
    <vt:lpwstr>0b96d5d2-d153-4370-a2c7-8a926f24c8a1</vt:lpwstr>
  </property>
  <property fmtid="{D5CDD505-2E9C-101B-9397-08002B2CF9AE}" pid="21" name="MSIP_Label_a2b66c57-0888-49c5-9c42-f8765a044c7f_ActionId">
    <vt:lpwstr>caa8a476-e82f-478b-bc77-147067bbd86a</vt:lpwstr>
  </property>
  <property fmtid="{D5CDD505-2E9C-101B-9397-08002B2CF9AE}" pid="22" name="MSIP_Label_a2b66c57-0888-49c5-9c42-f8765a044c7f_ContentBits">
    <vt:lpwstr>1</vt:lpwstr>
  </property>
  <property fmtid="{D5CDD505-2E9C-101B-9397-08002B2CF9AE}" pid="23" name="MSIP_Label_a2b66c57-0888-49c5-9c42-f8765a044c7f_Tag">
    <vt:lpwstr>10, 0, 1, 1</vt:lpwstr>
  </property>
</Properties>
</file>