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0232E" w14:textId="5B05D53E" w:rsidR="00091DB7" w:rsidRPr="001A5188" w:rsidRDefault="001A5188">
      <w:pPr>
        <w:rPr>
          <w:rFonts w:ascii="Arial" w:hAnsi="Arial" w:cs="Arial"/>
          <w:b/>
          <w:bCs/>
          <w:u w:val="single"/>
          <w:lang w:val="en-US"/>
        </w:rPr>
      </w:pPr>
      <w:r w:rsidRPr="001A5188">
        <w:rPr>
          <w:rFonts w:ascii="Arial" w:hAnsi="Arial" w:cs="Arial"/>
          <w:b/>
          <w:bCs/>
          <w:u w:val="single"/>
          <w:lang w:val="en-US"/>
        </w:rPr>
        <w:t>Government sets out plans to protect summer holidays from disruption</w:t>
      </w:r>
      <w:r w:rsidRPr="001A5188">
        <w:rPr>
          <w:rFonts w:ascii="Arial" w:hAnsi="Arial" w:cs="Arial"/>
          <w:b/>
          <w:bCs/>
          <w:u w:val="single"/>
          <w:lang w:val="en-US"/>
        </w:rPr>
        <w:t xml:space="preserve"> - additional background briefing</w:t>
      </w:r>
    </w:p>
    <w:p w14:paraId="6FBE68CD" w14:textId="77777777" w:rsidR="001A5188" w:rsidRPr="001A5188" w:rsidRDefault="001A5188" w:rsidP="001A5188">
      <w:pPr>
        <w:rPr>
          <w:rFonts w:ascii="Arial" w:hAnsi="Arial" w:cs="Arial"/>
        </w:rPr>
      </w:pPr>
      <w:r w:rsidRPr="001A5188">
        <w:rPr>
          <w:rFonts w:ascii="Arial" w:hAnsi="Arial" w:cs="Arial"/>
          <w:b/>
          <w:bCs/>
        </w:rPr>
        <w:t>On Jet fuel shortages</w:t>
      </w:r>
      <w:r w:rsidRPr="001A5188">
        <w:rPr>
          <w:rFonts w:ascii="Arial" w:hAnsi="Arial" w:cs="Arial"/>
        </w:rPr>
        <w:t> </w:t>
      </w:r>
    </w:p>
    <w:p w14:paraId="76C762B3" w14:textId="77777777" w:rsidR="001A5188" w:rsidRPr="001A5188" w:rsidRDefault="001A5188" w:rsidP="001A5188">
      <w:pPr>
        <w:rPr>
          <w:rFonts w:ascii="Arial" w:hAnsi="Arial" w:cs="Arial"/>
        </w:rPr>
      </w:pPr>
      <w:r w:rsidRPr="001A5188">
        <w:rPr>
          <w:rFonts w:ascii="Arial" w:hAnsi="Arial" w:cs="Arial"/>
        </w:rPr>
        <w:t>UK airlines are clear that they are not currently seeing a shortage of jet fuel. In the UK, jet fuel </w:t>
      </w:r>
      <w:r w:rsidRPr="001A5188">
        <w:rPr>
          <w:rFonts w:ascii="Arial" w:hAnsi="Arial" w:cs="Arial"/>
          <w:b/>
          <w:bCs/>
        </w:rPr>
        <w:t>is</w:t>
      </w:r>
      <w:r w:rsidRPr="001A5188">
        <w:rPr>
          <w:rFonts w:ascii="Arial" w:hAnsi="Arial" w:cs="Arial"/>
        </w:rPr>
        <w:t> typically bought in advance, while aviation fuel suppliers keep stocks of bunkered fuel to support their resilience.  </w:t>
      </w:r>
    </w:p>
    <w:p w14:paraId="5A227253" w14:textId="77777777" w:rsidR="001A5188" w:rsidRPr="001A5188" w:rsidRDefault="001A5188" w:rsidP="001A5188">
      <w:pPr>
        <w:rPr>
          <w:rFonts w:ascii="Arial" w:hAnsi="Arial" w:cs="Arial"/>
        </w:rPr>
      </w:pPr>
      <w:r w:rsidRPr="001A5188">
        <w:rPr>
          <w:rFonts w:ascii="Arial" w:hAnsi="Arial" w:cs="Arial"/>
        </w:rPr>
        <w:t>There is</w:t>
      </w:r>
      <w:r w:rsidRPr="001A5188">
        <w:rPr>
          <w:rFonts w:ascii="Arial" w:hAnsi="Arial" w:cs="Arial"/>
          <w:b/>
          <w:bCs/>
        </w:rPr>
        <w:t> no </w:t>
      </w:r>
      <w:r w:rsidRPr="001A5188">
        <w:rPr>
          <w:rFonts w:ascii="Arial" w:hAnsi="Arial" w:cs="Arial"/>
        </w:rPr>
        <w:t>current need to change upcoming travel plans. Government regularly meets with industry to monitor risks, understand pressures and ensure clear communication with passengers, should circumstances change. </w:t>
      </w:r>
    </w:p>
    <w:p w14:paraId="7688B962" w14:textId="77777777" w:rsidR="001A5188" w:rsidRPr="001A5188" w:rsidRDefault="001A5188" w:rsidP="001A5188">
      <w:pPr>
        <w:rPr>
          <w:rFonts w:ascii="Arial" w:hAnsi="Arial" w:cs="Arial"/>
        </w:rPr>
      </w:pPr>
      <w:r w:rsidRPr="001A5188">
        <w:rPr>
          <w:rFonts w:ascii="Arial" w:hAnsi="Arial" w:cs="Arial"/>
          <w:b/>
          <w:bCs/>
        </w:rPr>
        <w:t>On Air Passenger Rights </w:t>
      </w:r>
      <w:r w:rsidRPr="001A5188">
        <w:rPr>
          <w:rFonts w:ascii="Arial" w:hAnsi="Arial" w:cs="Arial"/>
        </w:rPr>
        <w:t> </w:t>
      </w:r>
    </w:p>
    <w:p w14:paraId="763CDFA1" w14:textId="77777777" w:rsidR="001A5188" w:rsidRPr="001A5188" w:rsidRDefault="001A5188" w:rsidP="001A5188">
      <w:pPr>
        <w:rPr>
          <w:rFonts w:ascii="Arial" w:hAnsi="Arial" w:cs="Arial"/>
        </w:rPr>
      </w:pPr>
      <w:r w:rsidRPr="001A5188">
        <w:rPr>
          <w:rFonts w:ascii="Arial" w:hAnsi="Arial" w:cs="Arial"/>
        </w:rPr>
        <w:t>Passengers who experience long delays or flight cancellations have specific rights which are set out in UK law.</w:t>
      </w:r>
    </w:p>
    <w:p w14:paraId="185C2D95" w14:textId="77777777" w:rsidR="001A5188" w:rsidRPr="001A5188" w:rsidRDefault="001A5188" w:rsidP="001A5188">
      <w:pPr>
        <w:rPr>
          <w:rFonts w:ascii="Arial" w:hAnsi="Arial" w:cs="Arial"/>
        </w:rPr>
      </w:pPr>
      <w:r w:rsidRPr="001A5188">
        <w:rPr>
          <w:rFonts w:ascii="Arial" w:hAnsi="Arial" w:cs="Arial"/>
          <w:b/>
          <w:bCs/>
        </w:rPr>
        <w:t>A right to receive a refund or be re-routed on another service: </w:t>
      </w:r>
      <w:r w:rsidRPr="001A5188">
        <w:rPr>
          <w:rFonts w:ascii="Arial" w:hAnsi="Arial" w:cs="Arial"/>
        </w:rPr>
        <w:t>if your flight is cancelled by the airline you are entitled to receive a choice between</w:t>
      </w:r>
      <w:r w:rsidRPr="001A5188">
        <w:rPr>
          <w:rFonts w:ascii="Arial" w:hAnsi="Arial" w:cs="Arial"/>
          <w:b/>
          <w:bCs/>
        </w:rPr>
        <w:t> </w:t>
      </w:r>
      <w:r w:rsidRPr="001A5188">
        <w:rPr>
          <w:rFonts w:ascii="Arial" w:hAnsi="Arial" w:cs="Arial"/>
        </w:rPr>
        <w:t>a refund or to be rerouted on another service. If you are re-routed, airlines have to offer you a comparable alternative.</w:t>
      </w:r>
    </w:p>
    <w:p w14:paraId="234D7DFB" w14:textId="77777777" w:rsidR="001A5188" w:rsidRPr="001A5188" w:rsidRDefault="001A5188" w:rsidP="001A5188">
      <w:pPr>
        <w:rPr>
          <w:rFonts w:ascii="Arial" w:hAnsi="Arial" w:cs="Arial"/>
        </w:rPr>
      </w:pPr>
      <w:r w:rsidRPr="001A5188">
        <w:rPr>
          <w:rFonts w:ascii="Arial" w:hAnsi="Arial" w:cs="Arial"/>
          <w:b/>
          <w:bCs/>
        </w:rPr>
        <w:t>A right to care and assistance:</w:t>
      </w:r>
      <w:r w:rsidRPr="001A5188">
        <w:rPr>
          <w:rFonts w:ascii="Arial" w:hAnsi="Arial" w:cs="Arial"/>
        </w:rPr>
        <w:t> If a flight is subject to a lengthy delay (at least 2 hours for short-haul, 3 hours for medium-haul and 4 hours for long-haul flights), passengers are entitled to care and assistance. Passengers are also entitled to receive care and assistance if their flight has been cancelled, while they wait for their alternative flight. Care and assistance means:</w:t>
      </w:r>
    </w:p>
    <w:p w14:paraId="6EE6B948" w14:textId="77777777" w:rsidR="001A5188" w:rsidRPr="001A5188" w:rsidRDefault="001A5188" w:rsidP="001A5188">
      <w:pPr>
        <w:numPr>
          <w:ilvl w:val="0"/>
          <w:numId w:val="1"/>
        </w:numPr>
        <w:rPr>
          <w:rFonts w:ascii="Arial" w:hAnsi="Arial" w:cs="Arial"/>
        </w:rPr>
      </w:pPr>
      <w:r w:rsidRPr="001A5188">
        <w:rPr>
          <w:rFonts w:ascii="Arial" w:hAnsi="Arial" w:cs="Arial"/>
        </w:rPr>
        <w:t>A reasonable amount of food and drink (often provided in the form of vouchers)</w:t>
      </w:r>
    </w:p>
    <w:p w14:paraId="245EFAB7" w14:textId="77777777" w:rsidR="001A5188" w:rsidRPr="001A5188" w:rsidRDefault="001A5188" w:rsidP="001A5188">
      <w:pPr>
        <w:numPr>
          <w:ilvl w:val="0"/>
          <w:numId w:val="1"/>
        </w:numPr>
        <w:rPr>
          <w:rFonts w:ascii="Arial" w:hAnsi="Arial" w:cs="Arial"/>
        </w:rPr>
      </w:pPr>
      <w:r w:rsidRPr="001A5188">
        <w:rPr>
          <w:rFonts w:ascii="Arial" w:hAnsi="Arial" w:cs="Arial"/>
        </w:rPr>
        <w:t>A means for passengers to communicate (often by refunding the cost of calls)</w:t>
      </w:r>
    </w:p>
    <w:p w14:paraId="6AC5062F" w14:textId="77777777" w:rsidR="001A5188" w:rsidRPr="001A5188" w:rsidRDefault="001A5188" w:rsidP="001A5188">
      <w:pPr>
        <w:numPr>
          <w:ilvl w:val="0"/>
          <w:numId w:val="1"/>
        </w:numPr>
        <w:rPr>
          <w:rFonts w:ascii="Arial" w:hAnsi="Arial" w:cs="Arial"/>
        </w:rPr>
      </w:pPr>
      <w:r w:rsidRPr="001A5188">
        <w:rPr>
          <w:rFonts w:ascii="Arial" w:hAnsi="Arial" w:cs="Arial"/>
        </w:rPr>
        <w:t>Accommodation, if the passenger is re-routed the next day (usually in a nearby hotel)</w:t>
      </w:r>
    </w:p>
    <w:p w14:paraId="238B32C3" w14:textId="77777777" w:rsidR="001A5188" w:rsidRPr="001A5188" w:rsidRDefault="001A5188" w:rsidP="001A5188">
      <w:pPr>
        <w:numPr>
          <w:ilvl w:val="0"/>
          <w:numId w:val="1"/>
        </w:numPr>
        <w:rPr>
          <w:rFonts w:ascii="Arial" w:hAnsi="Arial" w:cs="Arial"/>
        </w:rPr>
      </w:pPr>
      <w:r w:rsidRPr="001A5188">
        <w:rPr>
          <w:rFonts w:ascii="Arial" w:hAnsi="Arial" w:cs="Arial"/>
        </w:rPr>
        <w:t>Transport to and from the accommodation</w:t>
      </w:r>
    </w:p>
    <w:p w14:paraId="2E2715B8" w14:textId="77777777" w:rsidR="001A5188" w:rsidRPr="001A5188" w:rsidRDefault="001A5188" w:rsidP="001A5188">
      <w:pPr>
        <w:rPr>
          <w:rFonts w:ascii="Arial" w:hAnsi="Arial" w:cs="Arial"/>
        </w:rPr>
      </w:pPr>
      <w:r w:rsidRPr="001A5188">
        <w:rPr>
          <w:rFonts w:ascii="Arial" w:hAnsi="Arial" w:cs="Arial"/>
        </w:rPr>
        <w:t>Airlines must provide passengers with information about their rights during disruption such as cancellations and long delays.  </w:t>
      </w:r>
    </w:p>
    <w:p w14:paraId="40F75115" w14:textId="77777777" w:rsidR="001A5188" w:rsidRPr="001A5188" w:rsidRDefault="001A5188">
      <w:pPr>
        <w:rPr>
          <w:lang w:val="en-US"/>
        </w:rPr>
      </w:pPr>
    </w:p>
    <w:sectPr w:rsidR="001A5188" w:rsidRPr="001A518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15AE4" w14:textId="77777777" w:rsidR="001A5188" w:rsidRDefault="001A5188" w:rsidP="001A5188">
      <w:pPr>
        <w:spacing w:after="0" w:line="240" w:lineRule="auto"/>
      </w:pPr>
      <w:r>
        <w:separator/>
      </w:r>
    </w:p>
  </w:endnote>
  <w:endnote w:type="continuationSeparator" w:id="0">
    <w:p w14:paraId="05970F15" w14:textId="77777777" w:rsidR="001A5188" w:rsidRDefault="001A5188" w:rsidP="001A5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3DAFB" w14:textId="5D447B2F" w:rsidR="001A5188" w:rsidRDefault="001A5188">
    <w:pPr>
      <w:pStyle w:val="Footer"/>
    </w:pPr>
    <w:r>
      <w:rPr>
        <w:noProof/>
      </w:rPr>
      <mc:AlternateContent>
        <mc:Choice Requires="wps">
          <w:drawing>
            <wp:anchor distT="0" distB="0" distL="0" distR="0" simplePos="0" relativeHeight="251668480" behindDoc="0" locked="0" layoutInCell="1" allowOverlap="1" wp14:anchorId="27369FE7" wp14:editId="049A0A28">
              <wp:simplePos x="635" y="635"/>
              <wp:positionH relativeFrom="page">
                <wp:align>center</wp:align>
              </wp:positionH>
              <wp:positionV relativeFrom="page">
                <wp:align>bottom</wp:align>
              </wp:positionV>
              <wp:extent cx="1139190" cy="370205"/>
              <wp:effectExtent l="0" t="0" r="3810" b="0"/>
              <wp:wrapNone/>
              <wp:docPr id="1739959927" name="Text Box 11"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9190" cy="370205"/>
                      </a:xfrm>
                      <a:prstGeom prst="rect">
                        <a:avLst/>
                      </a:prstGeom>
                      <a:noFill/>
                      <a:ln>
                        <a:noFill/>
                      </a:ln>
                    </wps:spPr>
                    <wps:txbx>
                      <w:txbxContent>
                        <w:p w14:paraId="447AA01B" w14:textId="2F5D0FB0" w:rsidR="001A5188" w:rsidRPr="001A5188" w:rsidRDefault="001A5188" w:rsidP="001A5188">
                          <w:pPr>
                            <w:spacing w:after="0"/>
                            <w:rPr>
                              <w:rFonts w:ascii="Aptos" w:eastAsia="Aptos" w:hAnsi="Aptos" w:cs="Aptos"/>
                              <w:noProof/>
                              <w:color w:val="000000"/>
                              <w:sz w:val="20"/>
                              <w:szCs w:val="20"/>
                            </w:rPr>
                          </w:pPr>
                          <w:r w:rsidRPr="001A5188">
                            <w:rPr>
                              <w:rFonts w:ascii="Aptos" w:eastAsia="Aptos" w:hAnsi="Aptos" w:cs="Aptos"/>
                              <w:noProof/>
                              <w:color w:val="000000"/>
                              <w:sz w:val="20"/>
                              <w:szCs w:val="2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369FE7" id="_x0000_t202" coordsize="21600,21600" o:spt="202" path="m,l,21600r21600,l21600,xe">
              <v:stroke joinstyle="miter"/>
              <v:path gradientshapeok="t" o:connecttype="rect"/>
            </v:shapetype>
            <v:shape id="Text Box 11" o:spid="_x0000_s1028" type="#_x0000_t202" alt="OFFICIAL-SENSITIVE" style="position:absolute;margin-left:0;margin-top:0;width:89.7pt;height:29.1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" filled="f" stroked="f">
              <v:fill o:detectmouseclick="t"/>
              <v:textbox style="mso-fit-shape-to-text:t" inset="0,0,0,15pt">
                <w:txbxContent>
                  <w:p w14:paraId="447AA01B" w14:textId="2F5D0FB0" w:rsidR="001A5188" w:rsidRPr="001A5188" w:rsidRDefault="001A5188" w:rsidP="001A5188">
                    <w:pPr>
                      <w:spacing w:after="0"/>
                      <w:rPr>
                        <w:rFonts w:ascii="Aptos" w:eastAsia="Aptos" w:hAnsi="Aptos" w:cs="Aptos"/>
                        <w:noProof/>
                        <w:color w:val="000000"/>
                        <w:sz w:val="20"/>
                        <w:szCs w:val="20"/>
                      </w:rPr>
                    </w:pPr>
                    <w:r w:rsidRPr="001A5188">
                      <w:rPr>
                        <w:rFonts w:ascii="Aptos" w:eastAsia="Aptos" w:hAnsi="Aptos" w:cs="Aptos"/>
                        <w:noProof/>
                        <w:color w:val="000000"/>
                        <w:sz w:val="20"/>
                        <w:szCs w:val="20"/>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C6CAF" w14:textId="05A5AABC" w:rsidR="001A5188" w:rsidRDefault="001A5188">
    <w:pPr>
      <w:pStyle w:val="Footer"/>
    </w:pPr>
    <w:r>
      <w:rPr>
        <w:noProof/>
      </w:rPr>
      <mc:AlternateContent>
        <mc:Choice Requires="wps">
          <w:drawing>
            <wp:anchor distT="0" distB="0" distL="0" distR="0" simplePos="0" relativeHeight="251669504" behindDoc="0" locked="0" layoutInCell="1" allowOverlap="1" wp14:anchorId="3F93AE70" wp14:editId="6EAA2EE6">
              <wp:simplePos x="635" y="635"/>
              <wp:positionH relativeFrom="page">
                <wp:align>center</wp:align>
              </wp:positionH>
              <wp:positionV relativeFrom="page">
                <wp:align>bottom</wp:align>
              </wp:positionV>
              <wp:extent cx="1139190" cy="370205"/>
              <wp:effectExtent l="0" t="0" r="3810" b="0"/>
              <wp:wrapNone/>
              <wp:docPr id="814626177" name="Text Box 12"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9190" cy="370205"/>
                      </a:xfrm>
                      <a:prstGeom prst="rect">
                        <a:avLst/>
                      </a:prstGeom>
                      <a:noFill/>
                      <a:ln>
                        <a:noFill/>
                      </a:ln>
                    </wps:spPr>
                    <wps:txbx>
                      <w:txbxContent>
                        <w:p w14:paraId="1C63A6DC" w14:textId="360506BC" w:rsidR="001A5188" w:rsidRPr="001A5188" w:rsidRDefault="001A5188" w:rsidP="001A5188">
                          <w:pPr>
                            <w:spacing w:after="0"/>
                            <w:rPr>
                              <w:rFonts w:ascii="Aptos" w:eastAsia="Aptos" w:hAnsi="Aptos" w:cs="Aptos"/>
                              <w:noProof/>
                              <w:color w:val="000000"/>
                              <w:sz w:val="20"/>
                              <w:szCs w:val="20"/>
                            </w:rPr>
                          </w:pPr>
                          <w:r w:rsidRPr="001A5188">
                            <w:rPr>
                              <w:rFonts w:ascii="Aptos" w:eastAsia="Aptos" w:hAnsi="Aptos" w:cs="Aptos"/>
                              <w:noProof/>
                              <w:color w:val="000000"/>
                              <w:sz w:val="20"/>
                              <w:szCs w:val="2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93AE70" id="_x0000_t202" coordsize="21600,21600" o:spt="202" path="m,l,21600r21600,l21600,xe">
              <v:stroke joinstyle="miter"/>
              <v:path gradientshapeok="t" o:connecttype="rect"/>
            </v:shapetype>
            <v:shape id="Text Box 12" o:spid="_x0000_s1029" type="#_x0000_t202" alt="OFFICIAL-SENSITIVE" style="position:absolute;margin-left:0;margin-top:0;width:89.7pt;height:29.1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" filled="f" stroked="f">
              <v:fill o:detectmouseclick="t"/>
              <v:textbox style="mso-fit-shape-to-text:t" inset="0,0,0,15pt">
                <w:txbxContent>
                  <w:p w14:paraId="1C63A6DC" w14:textId="360506BC" w:rsidR="001A5188" w:rsidRPr="001A5188" w:rsidRDefault="001A5188" w:rsidP="001A5188">
                    <w:pPr>
                      <w:spacing w:after="0"/>
                      <w:rPr>
                        <w:rFonts w:ascii="Aptos" w:eastAsia="Aptos" w:hAnsi="Aptos" w:cs="Aptos"/>
                        <w:noProof/>
                        <w:color w:val="000000"/>
                        <w:sz w:val="20"/>
                        <w:szCs w:val="20"/>
                      </w:rPr>
                    </w:pPr>
                    <w:r w:rsidRPr="001A5188">
                      <w:rPr>
                        <w:rFonts w:ascii="Aptos" w:eastAsia="Aptos" w:hAnsi="Aptos" w:cs="Aptos"/>
                        <w:noProof/>
                        <w:color w:val="000000"/>
                        <w:sz w:val="20"/>
                        <w:szCs w:val="20"/>
                      </w:rPr>
                      <w:t>OFFICIAL-SENSITIVE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8816" w14:textId="746C5E5F" w:rsidR="001A5188" w:rsidRDefault="001A5188">
    <w:pPr>
      <w:pStyle w:val="Footer"/>
    </w:pPr>
    <w:r>
      <w:rPr>
        <w:noProof/>
      </w:rPr>
      <mc:AlternateContent>
        <mc:Choice Requires="wps">
          <w:drawing>
            <wp:anchor distT="0" distB="0" distL="0" distR="0" simplePos="0" relativeHeight="251667456" behindDoc="0" locked="0" layoutInCell="1" allowOverlap="1" wp14:anchorId="7C6D658F" wp14:editId="531D87D3">
              <wp:simplePos x="635" y="635"/>
              <wp:positionH relativeFrom="page">
                <wp:align>center</wp:align>
              </wp:positionH>
              <wp:positionV relativeFrom="page">
                <wp:align>bottom</wp:align>
              </wp:positionV>
              <wp:extent cx="1139190" cy="370205"/>
              <wp:effectExtent l="0" t="0" r="3810" b="0"/>
              <wp:wrapNone/>
              <wp:docPr id="1048482553" name="Text Box 10"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39190" cy="370205"/>
                      </a:xfrm>
                      <a:prstGeom prst="rect">
                        <a:avLst/>
                      </a:prstGeom>
                      <a:noFill/>
                      <a:ln>
                        <a:noFill/>
                      </a:ln>
                    </wps:spPr>
                    <wps:txbx>
                      <w:txbxContent>
                        <w:p w14:paraId="6197C159" w14:textId="15E152A5" w:rsidR="001A5188" w:rsidRPr="001A5188" w:rsidRDefault="001A5188" w:rsidP="001A5188">
                          <w:pPr>
                            <w:spacing w:after="0"/>
                            <w:rPr>
                              <w:rFonts w:ascii="Aptos" w:eastAsia="Aptos" w:hAnsi="Aptos" w:cs="Aptos"/>
                              <w:noProof/>
                              <w:color w:val="000000"/>
                              <w:sz w:val="20"/>
                              <w:szCs w:val="20"/>
                            </w:rPr>
                          </w:pPr>
                          <w:r w:rsidRPr="001A5188">
                            <w:rPr>
                              <w:rFonts w:ascii="Aptos" w:eastAsia="Aptos" w:hAnsi="Aptos" w:cs="Aptos"/>
                              <w:noProof/>
                              <w:color w:val="000000"/>
                              <w:sz w:val="20"/>
                              <w:szCs w:val="2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6D658F" id="_x0000_t202" coordsize="21600,21600" o:spt="202" path="m,l,21600r21600,l21600,xe">
              <v:stroke joinstyle="miter"/>
              <v:path gradientshapeok="t" o:connecttype="rect"/>
            </v:shapetype>
            <v:shape id="Text Box 10" o:spid="_x0000_s1031" type="#_x0000_t202" alt="OFFICIAL-SENSITIVE" style="position:absolute;margin-left:0;margin-top:0;width:89.7pt;height:29.1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" filled="f" stroked="f">
              <v:fill o:detectmouseclick="t"/>
              <v:textbox style="mso-fit-shape-to-text:t" inset="0,0,0,15pt">
                <w:txbxContent>
                  <w:p w14:paraId="6197C159" w14:textId="15E152A5" w:rsidR="001A5188" w:rsidRPr="001A5188" w:rsidRDefault="001A5188" w:rsidP="001A5188">
                    <w:pPr>
                      <w:spacing w:after="0"/>
                      <w:rPr>
                        <w:rFonts w:ascii="Aptos" w:eastAsia="Aptos" w:hAnsi="Aptos" w:cs="Aptos"/>
                        <w:noProof/>
                        <w:color w:val="000000"/>
                        <w:sz w:val="20"/>
                        <w:szCs w:val="20"/>
                      </w:rPr>
                    </w:pPr>
                    <w:r w:rsidRPr="001A5188">
                      <w:rPr>
                        <w:rFonts w:ascii="Aptos" w:eastAsia="Aptos" w:hAnsi="Aptos" w:cs="Aptos"/>
                        <w:noProof/>
                        <w:color w:val="000000"/>
                        <w:sz w:val="20"/>
                        <w:szCs w:val="20"/>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6684E" w14:textId="77777777" w:rsidR="001A5188" w:rsidRDefault="001A5188" w:rsidP="001A5188">
      <w:pPr>
        <w:spacing w:after="0" w:line="240" w:lineRule="auto"/>
      </w:pPr>
      <w:r>
        <w:separator/>
      </w:r>
    </w:p>
  </w:footnote>
  <w:footnote w:type="continuationSeparator" w:id="0">
    <w:p w14:paraId="37D14EAF" w14:textId="77777777" w:rsidR="001A5188" w:rsidRDefault="001A5188" w:rsidP="001A5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B496" w14:textId="58EBD263" w:rsidR="001A5188" w:rsidRDefault="001A5188">
    <w:pPr>
      <w:pStyle w:val="Header"/>
    </w:pPr>
    <w:r>
      <w:rPr>
        <w:noProof/>
      </w:rPr>
      <mc:AlternateContent>
        <mc:Choice Requires="wps">
          <w:drawing>
            <wp:anchor distT="0" distB="0" distL="0" distR="0" simplePos="0" relativeHeight="251665408" behindDoc="0" locked="0" layoutInCell="1" allowOverlap="1" wp14:anchorId="69F31560" wp14:editId="2E648D37">
              <wp:simplePos x="635" y="635"/>
              <wp:positionH relativeFrom="page">
                <wp:align>center</wp:align>
              </wp:positionH>
              <wp:positionV relativeFrom="page">
                <wp:align>top</wp:align>
              </wp:positionV>
              <wp:extent cx="1139190" cy="370205"/>
              <wp:effectExtent l="0" t="0" r="3810" b="10795"/>
              <wp:wrapNone/>
              <wp:docPr id="1517848136" name="Text Box 8"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9190" cy="370205"/>
                      </a:xfrm>
                      <a:prstGeom prst="rect">
                        <a:avLst/>
                      </a:prstGeom>
                      <a:noFill/>
                      <a:ln>
                        <a:noFill/>
                      </a:ln>
                    </wps:spPr>
                    <wps:txbx>
                      <w:txbxContent>
                        <w:p w14:paraId="53F1FD61" w14:textId="0592573F" w:rsidR="001A5188" w:rsidRPr="001A5188" w:rsidRDefault="001A5188" w:rsidP="001A5188">
                          <w:pPr>
                            <w:spacing w:after="0"/>
                            <w:rPr>
                              <w:rFonts w:ascii="Aptos" w:eastAsia="Aptos" w:hAnsi="Aptos" w:cs="Aptos"/>
                              <w:noProof/>
                              <w:color w:val="000000"/>
                              <w:sz w:val="20"/>
                              <w:szCs w:val="20"/>
                            </w:rPr>
                          </w:pPr>
                          <w:r w:rsidRPr="001A5188">
                            <w:rPr>
                              <w:rFonts w:ascii="Aptos" w:eastAsia="Aptos" w:hAnsi="Aptos" w:cs="Aptos"/>
                              <w:noProof/>
                              <w:color w:val="000000"/>
                              <w:sz w:val="20"/>
                              <w:szCs w:val="2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F31560" id="_x0000_t202" coordsize="21600,21600" o:spt="202" path="m,l,21600r21600,l21600,xe">
              <v:stroke joinstyle="miter"/>
              <v:path gradientshapeok="t" o:connecttype="rect"/>
            </v:shapetype>
            <v:shape id="Text Box 8" o:spid="_x0000_s1026" type="#_x0000_t202" alt="OFFICIAL-SENSITIVE" style="position:absolute;margin-left:0;margin-top:0;width:89.7pt;height:29.1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" filled="f" stroked="f">
              <v:fill o:detectmouseclick="t"/>
              <v:textbox style="mso-fit-shape-to-text:t" inset="0,15pt,0,0">
                <w:txbxContent>
                  <w:p w14:paraId="53F1FD61" w14:textId="0592573F" w:rsidR="001A5188" w:rsidRPr="001A5188" w:rsidRDefault="001A5188" w:rsidP="001A5188">
                    <w:pPr>
                      <w:spacing w:after="0"/>
                      <w:rPr>
                        <w:rFonts w:ascii="Aptos" w:eastAsia="Aptos" w:hAnsi="Aptos" w:cs="Aptos"/>
                        <w:noProof/>
                        <w:color w:val="000000"/>
                        <w:sz w:val="20"/>
                        <w:szCs w:val="20"/>
                      </w:rPr>
                    </w:pPr>
                    <w:r w:rsidRPr="001A5188">
                      <w:rPr>
                        <w:rFonts w:ascii="Aptos" w:eastAsia="Aptos" w:hAnsi="Aptos" w:cs="Aptos"/>
                        <w:noProof/>
                        <w:color w:val="000000"/>
                        <w:sz w:val="20"/>
                        <w:szCs w:val="20"/>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FE04" w14:textId="6C433CE0" w:rsidR="001A5188" w:rsidRDefault="001A5188">
    <w:pPr>
      <w:pStyle w:val="Header"/>
    </w:pPr>
    <w:r>
      <w:rPr>
        <w:noProof/>
      </w:rPr>
      <mc:AlternateContent>
        <mc:Choice Requires="wps">
          <w:drawing>
            <wp:anchor distT="0" distB="0" distL="0" distR="0" simplePos="0" relativeHeight="251666432" behindDoc="0" locked="0" layoutInCell="1" allowOverlap="1" wp14:anchorId="6A835D46" wp14:editId="3023B41D">
              <wp:simplePos x="635" y="635"/>
              <wp:positionH relativeFrom="page">
                <wp:align>center</wp:align>
              </wp:positionH>
              <wp:positionV relativeFrom="page">
                <wp:align>top</wp:align>
              </wp:positionV>
              <wp:extent cx="1139190" cy="370205"/>
              <wp:effectExtent l="0" t="0" r="3810" b="10795"/>
              <wp:wrapNone/>
              <wp:docPr id="2022094913" name="Text Box 9"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9190" cy="370205"/>
                      </a:xfrm>
                      <a:prstGeom prst="rect">
                        <a:avLst/>
                      </a:prstGeom>
                      <a:noFill/>
                      <a:ln>
                        <a:noFill/>
                      </a:ln>
                    </wps:spPr>
                    <wps:txbx>
                      <w:txbxContent>
                        <w:p w14:paraId="6F648262" w14:textId="7DEAD891" w:rsidR="001A5188" w:rsidRPr="001A5188" w:rsidRDefault="001A5188" w:rsidP="001A5188">
                          <w:pPr>
                            <w:spacing w:after="0"/>
                            <w:rPr>
                              <w:rFonts w:ascii="Aptos" w:eastAsia="Aptos" w:hAnsi="Aptos" w:cs="Aptos"/>
                              <w:noProof/>
                              <w:color w:val="000000"/>
                              <w:sz w:val="20"/>
                              <w:szCs w:val="20"/>
                            </w:rPr>
                          </w:pPr>
                          <w:r w:rsidRPr="001A5188">
                            <w:rPr>
                              <w:rFonts w:ascii="Aptos" w:eastAsia="Aptos" w:hAnsi="Aptos" w:cs="Aptos"/>
                              <w:noProof/>
                              <w:color w:val="000000"/>
                              <w:sz w:val="20"/>
                              <w:szCs w:val="2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835D46" id="_x0000_t202" coordsize="21600,21600" o:spt="202" path="m,l,21600r21600,l21600,xe">
              <v:stroke joinstyle="miter"/>
              <v:path gradientshapeok="t" o:connecttype="rect"/>
            </v:shapetype>
            <v:shape id="Text Box 9" o:spid="_x0000_s1027" type="#_x0000_t202" alt="OFFICIAL-SENSITIVE" style="position:absolute;margin-left:0;margin-top:0;width:89.7pt;height:29.1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" filled="f" stroked="f">
              <v:fill o:detectmouseclick="t"/>
              <v:textbox style="mso-fit-shape-to-text:t" inset="0,15pt,0,0">
                <w:txbxContent>
                  <w:p w14:paraId="6F648262" w14:textId="7DEAD891" w:rsidR="001A5188" w:rsidRPr="001A5188" w:rsidRDefault="001A5188" w:rsidP="001A5188">
                    <w:pPr>
                      <w:spacing w:after="0"/>
                      <w:rPr>
                        <w:rFonts w:ascii="Aptos" w:eastAsia="Aptos" w:hAnsi="Aptos" w:cs="Aptos"/>
                        <w:noProof/>
                        <w:color w:val="000000"/>
                        <w:sz w:val="20"/>
                        <w:szCs w:val="20"/>
                      </w:rPr>
                    </w:pPr>
                    <w:r w:rsidRPr="001A5188">
                      <w:rPr>
                        <w:rFonts w:ascii="Aptos" w:eastAsia="Aptos" w:hAnsi="Aptos" w:cs="Aptos"/>
                        <w:noProof/>
                        <w:color w:val="000000"/>
                        <w:sz w:val="20"/>
                        <w:szCs w:val="20"/>
                      </w:rPr>
                      <w:t>OFFICIAL-SENSITIVE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5B6A2" w14:textId="1A4A46BC" w:rsidR="001A5188" w:rsidRDefault="001A5188">
    <w:pPr>
      <w:pStyle w:val="Header"/>
    </w:pPr>
    <w:r>
      <w:rPr>
        <w:noProof/>
      </w:rPr>
      <mc:AlternateContent>
        <mc:Choice Requires="wps">
          <w:drawing>
            <wp:anchor distT="0" distB="0" distL="0" distR="0" simplePos="0" relativeHeight="251664384" behindDoc="0" locked="0" layoutInCell="1" allowOverlap="1" wp14:anchorId="2E885079" wp14:editId="21C49F79">
              <wp:simplePos x="635" y="635"/>
              <wp:positionH relativeFrom="page">
                <wp:align>center</wp:align>
              </wp:positionH>
              <wp:positionV relativeFrom="page">
                <wp:align>top</wp:align>
              </wp:positionV>
              <wp:extent cx="1139190" cy="370205"/>
              <wp:effectExtent l="0" t="0" r="3810" b="10795"/>
              <wp:wrapNone/>
              <wp:docPr id="1902414782" name="Text Box 7"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39190" cy="370205"/>
                      </a:xfrm>
                      <a:prstGeom prst="rect">
                        <a:avLst/>
                      </a:prstGeom>
                      <a:noFill/>
                      <a:ln>
                        <a:noFill/>
                      </a:ln>
                    </wps:spPr>
                    <wps:txbx>
                      <w:txbxContent>
                        <w:p w14:paraId="66E5AF66" w14:textId="1486B7C5" w:rsidR="001A5188" w:rsidRPr="001A5188" w:rsidRDefault="001A5188" w:rsidP="001A5188">
                          <w:pPr>
                            <w:spacing w:after="0"/>
                            <w:rPr>
                              <w:rFonts w:ascii="Aptos" w:eastAsia="Aptos" w:hAnsi="Aptos" w:cs="Aptos"/>
                              <w:noProof/>
                              <w:color w:val="000000"/>
                              <w:sz w:val="20"/>
                              <w:szCs w:val="20"/>
                            </w:rPr>
                          </w:pPr>
                          <w:r w:rsidRPr="001A5188">
                            <w:rPr>
                              <w:rFonts w:ascii="Aptos" w:eastAsia="Aptos" w:hAnsi="Aptos" w:cs="Aptos"/>
                              <w:noProof/>
                              <w:color w:val="000000"/>
                              <w:sz w:val="20"/>
                              <w:szCs w:val="2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885079" id="_x0000_t202" coordsize="21600,21600" o:spt="202" path="m,l,21600r21600,l21600,xe">
              <v:stroke joinstyle="miter"/>
              <v:path gradientshapeok="t" o:connecttype="rect"/>
            </v:shapetype>
            <v:shape id="Text Box 7" o:spid="_x0000_s1030" type="#_x0000_t202" alt="OFFICIAL-SENSITIVE" style="position:absolute;margin-left:0;margin-top:0;width:89.7pt;height:29.1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" filled="f" stroked="f">
              <v:fill o:detectmouseclick="t"/>
              <v:textbox style="mso-fit-shape-to-text:t" inset="0,15pt,0,0">
                <w:txbxContent>
                  <w:p w14:paraId="66E5AF66" w14:textId="1486B7C5" w:rsidR="001A5188" w:rsidRPr="001A5188" w:rsidRDefault="001A5188" w:rsidP="001A5188">
                    <w:pPr>
                      <w:spacing w:after="0"/>
                      <w:rPr>
                        <w:rFonts w:ascii="Aptos" w:eastAsia="Aptos" w:hAnsi="Aptos" w:cs="Aptos"/>
                        <w:noProof/>
                        <w:color w:val="000000"/>
                        <w:sz w:val="20"/>
                        <w:szCs w:val="20"/>
                      </w:rPr>
                    </w:pPr>
                    <w:r w:rsidRPr="001A5188">
                      <w:rPr>
                        <w:rFonts w:ascii="Aptos" w:eastAsia="Aptos" w:hAnsi="Aptos" w:cs="Aptos"/>
                        <w:noProof/>
                        <w:color w:val="000000"/>
                        <w:sz w:val="20"/>
                        <w:szCs w:val="20"/>
                      </w:rPr>
                      <w:t>OFFICIAL-SENSITIVE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764DF0"/>
    <w:multiLevelType w:val="multilevel"/>
    <w:tmpl w:val="86FE2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05616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188"/>
    <w:rsid w:val="00091DB7"/>
    <w:rsid w:val="001522E7"/>
    <w:rsid w:val="001A0C34"/>
    <w:rsid w:val="001A5188"/>
    <w:rsid w:val="005072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4BC2E"/>
  <w15:chartTrackingRefBased/>
  <w15:docId w15:val="{B77506E7-D25C-431A-ABBF-F25B5A37A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5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5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5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5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5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5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5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5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5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5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5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188"/>
    <w:rPr>
      <w:rFonts w:eastAsiaTheme="majorEastAsia" w:cstheme="majorBidi"/>
      <w:color w:val="272727" w:themeColor="text1" w:themeTint="D8"/>
    </w:rPr>
  </w:style>
  <w:style w:type="paragraph" w:styleId="Title">
    <w:name w:val="Title"/>
    <w:basedOn w:val="Normal"/>
    <w:next w:val="Normal"/>
    <w:link w:val="TitleChar"/>
    <w:uiPriority w:val="10"/>
    <w:qFormat/>
    <w:rsid w:val="001A5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188"/>
    <w:pPr>
      <w:spacing w:before="160"/>
      <w:jc w:val="center"/>
    </w:pPr>
    <w:rPr>
      <w:i/>
      <w:iCs/>
      <w:color w:val="404040" w:themeColor="text1" w:themeTint="BF"/>
    </w:rPr>
  </w:style>
  <w:style w:type="character" w:customStyle="1" w:styleId="QuoteChar">
    <w:name w:val="Quote Char"/>
    <w:basedOn w:val="DefaultParagraphFont"/>
    <w:link w:val="Quote"/>
    <w:uiPriority w:val="29"/>
    <w:rsid w:val="001A5188"/>
    <w:rPr>
      <w:i/>
      <w:iCs/>
      <w:color w:val="404040" w:themeColor="text1" w:themeTint="BF"/>
    </w:rPr>
  </w:style>
  <w:style w:type="paragraph" w:styleId="ListParagraph">
    <w:name w:val="List Paragraph"/>
    <w:basedOn w:val="Normal"/>
    <w:uiPriority w:val="34"/>
    <w:qFormat/>
    <w:rsid w:val="001A5188"/>
    <w:pPr>
      <w:ind w:left="720"/>
      <w:contextualSpacing/>
    </w:pPr>
  </w:style>
  <w:style w:type="character" w:styleId="IntenseEmphasis">
    <w:name w:val="Intense Emphasis"/>
    <w:basedOn w:val="DefaultParagraphFont"/>
    <w:uiPriority w:val="21"/>
    <w:qFormat/>
    <w:rsid w:val="001A5188"/>
    <w:rPr>
      <w:i/>
      <w:iCs/>
      <w:color w:val="0F4761" w:themeColor="accent1" w:themeShade="BF"/>
    </w:rPr>
  </w:style>
  <w:style w:type="paragraph" w:styleId="IntenseQuote">
    <w:name w:val="Intense Quote"/>
    <w:basedOn w:val="Normal"/>
    <w:next w:val="Normal"/>
    <w:link w:val="IntenseQuoteChar"/>
    <w:uiPriority w:val="30"/>
    <w:qFormat/>
    <w:rsid w:val="001A5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5188"/>
    <w:rPr>
      <w:i/>
      <w:iCs/>
      <w:color w:val="0F4761" w:themeColor="accent1" w:themeShade="BF"/>
    </w:rPr>
  </w:style>
  <w:style w:type="character" w:styleId="IntenseReference">
    <w:name w:val="Intense Reference"/>
    <w:basedOn w:val="DefaultParagraphFont"/>
    <w:uiPriority w:val="32"/>
    <w:qFormat/>
    <w:rsid w:val="001A5188"/>
    <w:rPr>
      <w:b/>
      <w:bCs/>
      <w:smallCaps/>
      <w:color w:val="0F4761" w:themeColor="accent1" w:themeShade="BF"/>
      <w:spacing w:val="5"/>
    </w:rPr>
  </w:style>
  <w:style w:type="paragraph" w:styleId="Header">
    <w:name w:val="header"/>
    <w:basedOn w:val="Normal"/>
    <w:link w:val="HeaderChar"/>
    <w:uiPriority w:val="99"/>
    <w:unhideWhenUsed/>
    <w:rsid w:val="001A51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5188"/>
  </w:style>
  <w:style w:type="paragraph" w:styleId="Footer">
    <w:name w:val="footer"/>
    <w:basedOn w:val="Normal"/>
    <w:link w:val="FooterChar"/>
    <w:uiPriority w:val="99"/>
    <w:unhideWhenUsed/>
    <w:rsid w:val="001A51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51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6dee447-25f7-4c2f-aaae-4fb8dd8fd8a7}" enabled="1" method="Privileged" siteId="{28b782fb-41e1-48ea-bfc3-ad7558ce7136}" contentBits="3" removed="0"/>
</clbl:labelList>
</file>

<file path=docProps/app.xml><?xml version="1.0" encoding="utf-8"?>
<Properties xmlns="http://schemas.openxmlformats.org/officeDocument/2006/extended-properties" xmlns:vt="http://schemas.openxmlformats.org/officeDocument/2006/docPropsVTypes">
  <Template>Normal</Template>
  <TotalTime>10</TotalTime>
  <Pages>1</Pages>
  <Words>290</Words>
  <Characters>1482</Characters>
  <Application>Microsoft Office Word</Application>
  <DocSecurity>0</DocSecurity>
  <Lines>26</Lines>
  <Paragraphs>14</Paragraphs>
  <ScaleCrop>false</ScaleCrop>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Ashby</dc:creator>
  <cp:keywords/>
  <dc:description/>
  <cp:lastModifiedBy>Sophia Ashby</cp:lastModifiedBy>
  <cp:revision>1</cp:revision>
  <dcterms:created xsi:type="dcterms:W3CDTF">2026-05-01T15:50:00Z</dcterms:created>
  <dcterms:modified xsi:type="dcterms:W3CDTF">2026-05-01T16:00:00Z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71648bbe,5a788648,7886b841</vt:lpwstr>
  </property>
  <property fmtid="{D5CDD505-2E9C-101B-9397-08002B2CF9AE}" pid="3" name="ClassificationContentMarkingHeaderFontProps">
    <vt:lpwstr>#000000,10,Aptos</vt:lpwstr>
  </property>
  <property fmtid="{D5CDD505-2E9C-101B-9397-08002B2CF9AE}" pid="4" name="ClassificationContentMarkingHeaderText">
    <vt:lpwstr>OFFICIAL-SENSITIVE</vt:lpwstr>
  </property>
  <property fmtid="{D5CDD505-2E9C-101B-9397-08002B2CF9AE}" pid="5" name="ClassificationContentMarkingFooterShapeIds">
    <vt:lpwstr>3e7e92f9,67b5ae77,308e3581</vt:lpwstr>
  </property>
  <property fmtid="{D5CDD505-2E9C-101B-9397-08002B2CF9AE}" pid="6" name="ClassificationContentMarkingFooterFontProps">
    <vt:lpwstr>#000000,10,Aptos</vt:lpwstr>
  </property>
  <property fmtid="{D5CDD505-2E9C-101B-9397-08002B2CF9AE}" pid="7" name="ClassificationContentMarkingFooterText">
    <vt:lpwstr>OFFICIAL-SENSITIVE</vt:lpwstr>
  </property>
</Properties>
</file>