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80" w:before="0" w:lineRule="auto"/>
        <w:jc w:val="center"/>
        <w:rPr>
          <w:rFonts w:ascii="Montserrat" w:cs="Montserrat" w:eastAsia="Montserrat" w:hAnsi="Montserrat"/>
          <w:b w:val="1"/>
          <w:color w:val="1f1f1f"/>
          <w:sz w:val="34"/>
          <w:szCs w:val="34"/>
        </w:rPr>
      </w:pPr>
      <w:bookmarkStart w:colFirst="0" w:colLast="0" w:name="_d7eigkc8kui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before="0" w:lineRule="auto"/>
        <w:jc w:val="center"/>
        <w:rPr>
          <w:b w:val="1"/>
          <w:color w:val="1f1f1f"/>
          <w:sz w:val="34"/>
          <w:szCs w:val="34"/>
        </w:rPr>
      </w:pPr>
      <w:bookmarkStart w:colFirst="0" w:colLast="0" w:name="_e26ugkn2e8j0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1f1f1f"/>
          <w:sz w:val="34"/>
          <w:szCs w:val="34"/>
          <w:rtl w:val="0"/>
        </w:rPr>
        <w:t xml:space="preserve"> Los españoles, más infieles que nunca a las marcas en un contexto de inflación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Montserrat" w:cs="Montserrat" w:eastAsia="Montserrat" w:hAnsi="Montserrat"/>
          <w:color w:val="1f1f1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1f1f"/>
          <w:rtl w:val="0"/>
        </w:rPr>
        <w:t xml:space="preserve">Barcelona, 11 de abril de 2024 -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Tras meses de escalada inflacionista y con el poder adquisitivo de los consumidores en el punto de mira,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ShopFully</w:t>
        </w:r>
      </w:hyperlink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, el líder europeo del Drive to Store y propietario de las plataformas de ofertas digitales Tiendeo y Ofertia, ha querido tomar el pulso a las preferencias de compra de los españoles. El estudio “The State of Shopping 2024” realizado a más de 11.000 consumidores europeos, incluyendo 1.000 españoles, revela, entre otras cosas, que 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las marcas deben estar alerta porque los consumidores les son cada vez más infieles.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jc w:val="both"/>
        <w:rPr>
          <w:rFonts w:ascii="Montserrat" w:cs="Montserrat" w:eastAsia="Montserrat" w:hAnsi="Montserrat"/>
          <w:b w:val="1"/>
          <w:color w:val="1f1f1f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1f1f"/>
          <w:sz w:val="24"/>
          <w:szCs w:val="24"/>
          <w:rtl w:val="0"/>
        </w:rPr>
        <w:t xml:space="preserve">Adiós a la fidelidad ciega: los españoles buscan el mejor precio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jc w:val="both"/>
        <w:rPr>
          <w:rFonts w:ascii="Montserrat" w:cs="Montserrat" w:eastAsia="Montserrat" w:hAnsi="Montserrat"/>
          <w:color w:val="1f1f1f"/>
        </w:rPr>
      </w:pP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La lealtad a las marcas es cosa del pasado: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 solo el 13% de los españoles se mantiene fiel a sus marcas favoritas. 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El consumidor español actual es pragmático y busca el mejor precio en cada compra. De hecho, 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el precio es el principal factor que impulsa la infidelidad, con un 60% de los españoles dispuestos a probar una nueva marca si esta ofrece un descuento atractivo.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jc w:val="both"/>
        <w:rPr>
          <w:rFonts w:ascii="Montserrat" w:cs="Montserrat" w:eastAsia="Montserrat" w:hAnsi="Montserrat"/>
          <w:b w:val="1"/>
          <w:color w:val="1f1f1f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Más de la mitad (52%) reconoce que el precio es un factor determinante a la hora de elegir una marca u otra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, pero no es el único que determina la decisión de compra. De hecho, 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los consumidores españoles declaran que la calidad del producto es la característica más importante a la hora de escoger una marca (68%), además de la experiencia pasada (35%).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300" w:lineRule="auto"/>
        <w:jc w:val="both"/>
        <w:rPr>
          <w:rFonts w:ascii="Montserrat" w:cs="Montserrat" w:eastAsia="Montserrat" w:hAnsi="Montserrat"/>
          <w:b w:val="1"/>
          <w:color w:val="1f1f1f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1f1f"/>
          <w:sz w:val="24"/>
          <w:szCs w:val="24"/>
          <w:rtl w:val="0"/>
        </w:rPr>
        <w:t xml:space="preserve">España, fan número 1 de las tiendas físicas 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jc w:val="both"/>
        <w:rPr>
          <w:rFonts w:ascii="Montserrat" w:cs="Montserrat" w:eastAsia="Montserrat" w:hAnsi="Montserrat"/>
          <w:color w:val="1f1f1f"/>
        </w:rPr>
      </w:pP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A pesar del auge del comercio electrónico, el 92% de los españoles sigue prefiriendo las tiendas físicas para realizar sus compras. Austria (17%) y Francia (13%) destacan como los países más inclinados a las compras exclusivamente por internet. Los españoles, en cambio, dan mucha importancia a tocar y probar los productos antes de comprarlos, con un 61% de los consumidores que elige las tiendas físicas por esta razón. Las ofertas en tienda (51%) y la satisfacción de llevarse el producto al instante (29%) también son otros de los motivos clave. 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Montserrat" w:cs="Montserrat" w:eastAsia="Montserrat" w:hAnsi="Montserrat"/>
          <w:color w:val="1f1f1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1f1f"/>
          <w:sz w:val="24"/>
          <w:szCs w:val="24"/>
          <w:rtl w:val="0"/>
        </w:rPr>
        <w:t xml:space="preserve">Consumidores en búsqueda de promociones a lo largo del año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jc w:val="both"/>
        <w:rPr>
          <w:rFonts w:ascii="Montserrat" w:cs="Montserrat" w:eastAsia="Montserrat" w:hAnsi="Montserrat"/>
          <w:color w:val="1f1f1f"/>
        </w:rPr>
      </w:pP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Las promociones son irresistibles para los españoles. De hecho, el 96% las considera un factor importante en sus decisiones de compra, y el 53% busca ofertas durante todo el año, no solo en eventos como Black Friday 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o Cyber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 Monday.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jc w:val="both"/>
        <w:rPr>
          <w:rFonts w:ascii="Montserrat" w:cs="Montserrat" w:eastAsia="Montserrat" w:hAnsi="Montserrat"/>
          <w:color w:val="1f1f1f"/>
        </w:rPr>
      </w:pP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Este año, a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 pesar de la inflación, el 51% de los españoles se muestra optimista y cree que su poder adquisitivo mejorará en comparación con el anterior. Sin embargo, esta perspectiva no significa que las promociones vayan a perder importancia. De hecho, los consumidores seguirán buscando activamente ofertas y descuentos, ya que se han convertido en una parte integral de su proceso de compra. Además, el estudio de ShopFully revela que los segmentos en los que los españoles 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recortarán</w:t>
      </w: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 menos sus gastos son farmacia, productos de droguería y alimentos, áreas donde las promociones son especialmente relevantes.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jc w:val="both"/>
        <w:rPr>
          <w:rFonts w:ascii="Montserrat" w:cs="Montserrat" w:eastAsia="Montserrat" w:hAnsi="Montserrat"/>
          <w:b w:val="1"/>
          <w:color w:val="1f1f1f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1f1f"/>
          <w:sz w:val="24"/>
          <w:szCs w:val="24"/>
          <w:rtl w:val="0"/>
        </w:rPr>
        <w:t xml:space="preserve">La sostenibilidad gana terreno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jc w:val="both"/>
        <w:rPr>
          <w:rFonts w:ascii="Montserrat" w:cs="Montserrat" w:eastAsia="Montserrat" w:hAnsi="Montserrat"/>
          <w:color w:val="1f1f1f"/>
        </w:rPr>
      </w:pP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La sostenibilidad se convierte en un factor cada vez más importante para los consumidores. De hecho, un 49% de los españoles estaría dispuesto a pagar más por productos sostenibles o éticamente producidos, una tendencia que va en aumento.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jc w:val="both"/>
        <w:rPr>
          <w:rFonts w:ascii="Montserrat" w:cs="Montserrat" w:eastAsia="Montserrat" w:hAnsi="Montserrat"/>
          <w:b w:val="1"/>
          <w:color w:val="1f1f1f"/>
          <w:u w:val="single"/>
        </w:rPr>
      </w:pPr>
      <w:r w:rsidDel="00000000" w:rsidR="00000000" w:rsidRPr="00000000">
        <w:rPr>
          <w:rFonts w:ascii="Montserrat" w:cs="Montserrat" w:eastAsia="Montserrat" w:hAnsi="Montserrat"/>
          <w:color w:val="1f1f1f"/>
          <w:rtl w:val="0"/>
        </w:rPr>
        <w:t xml:space="preserve">En resumen, el consumidor español de 2024 es infiel a las marcas, amante de las tiendas físicas, receptivo a la personalización y ávido de ofertas. Las marcas que quieran conquistar su corazón deberán ofrecer precios competitivos, experiencias de compra atractivas en tienda y productos que correspondan a los valores del consumidor.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Montserrat" w:cs="Montserrat" w:eastAsia="Montserrat" w:hAnsi="Montserrat"/>
          <w:b w:val="1"/>
          <w:color w:val="1f1f1f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1f1f"/>
          <w:u w:val="single"/>
          <w:rtl w:val="0"/>
        </w:rPr>
        <w:t xml:space="preserve">Metodología: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Montserrat" w:cs="Montserrat" w:eastAsia="Montserrat" w:hAnsi="Montserrat"/>
          <w:color w:val="1f1f1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1f1f"/>
          <w:sz w:val="20"/>
          <w:szCs w:val="20"/>
          <w:rtl w:val="0"/>
        </w:rPr>
        <w:t xml:space="preserve">ShopFully ha realizado el estudio 'The State of Shopping 2024', recopilando datos de una muestra representativa de población europea (España, Austria, Bulgaria, Alemania, Francia, Hungría, Italia y Rumania) mayor de 18 años (n = 10.985). La encuesta se realizó durante el período de enero y febrero de 2024.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Montserrat" w:cs="Montserrat" w:eastAsia="Montserrat" w:hAnsi="Montserrat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spacing w:after="200" w:lineRule="auto"/>
        <w:jc w:val="both"/>
        <w:rPr>
          <w:rFonts w:ascii="Montserrat" w:cs="Montserrat" w:eastAsia="Montserrat" w:hAnsi="Montserrat"/>
          <w:b w:val="1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u w:val="single"/>
          <w:rtl w:val="0"/>
        </w:rPr>
        <w:t xml:space="preserve">Acerca de ShopFully </w:t>
      </w:r>
    </w:p>
    <w:p w:rsidR="00000000" w:rsidDel="00000000" w:rsidP="00000000" w:rsidRDefault="00000000" w:rsidRPr="00000000" w14:paraId="0000001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jc w:val="both"/>
        <w:rPr>
          <w:rFonts w:ascii="Montserrat" w:cs="Montserrat" w:eastAsia="Montserrat" w:hAnsi="Montserrat"/>
          <w:color w:val="1f1f1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ShopFully es el líder europeo en tecnología "Drive to Store" con la misión de reinventar las compras locales. Con cuatro marketplaces (Tiendeo, DoveConviene, PromoQui y VolantinoFacile) y su propia plataforma de marketing hiperlocal basada en inteligencia artificial, ShopFully permite a minoristas y marcas comunicar sus ofertas y promociones a millones de compradores en todo el mundo con el objetivo de atraer más clientes a sus tiendas. En 2023, ShopFully se unió a MEDIA Central Group para convertirse en la plataforma líder en marketing "Drive to Store" en Europa para los principales minoristas y marcas. Visita 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d1233e"/>
            <w:sz w:val="20"/>
            <w:szCs w:val="20"/>
            <w:u w:val="single"/>
            <w:rtl w:val="0"/>
          </w:rPr>
          <w:t xml:space="preserve">www.shopfully.com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para saber más.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right="-749.5275590551165"/>
      <w:rPr/>
    </w:pPr>
    <w:r w:rsidDel="00000000" w:rsidR="00000000" w:rsidRPr="00000000">
      <w:rPr>
        <w:rFonts w:ascii="Montserrat Medium" w:cs="Montserrat Medium" w:eastAsia="Montserrat Medium" w:hAnsi="Montserrat Medium"/>
        <w:sz w:val="24"/>
        <w:szCs w:val="24"/>
        <w:rtl w:val="0"/>
      </w:rPr>
      <w:t xml:space="preserve">NOTA DE PRENSA</w:t>
    </w:r>
    <w:r w:rsidDel="00000000" w:rsidR="00000000" w:rsidRPr="00000000">
      <w:rPr>
        <w:rFonts w:ascii="Montserrat" w:cs="Montserrat" w:eastAsia="Montserrat" w:hAnsi="Montserrat"/>
        <w:b w:val="1"/>
        <w:sz w:val="24"/>
        <w:szCs w:val="24"/>
        <w:rtl w:val="0"/>
      </w:rPr>
      <w:t xml:space="preserve">  </w:t>
    </w:r>
    <w:r w:rsidDel="00000000" w:rsidR="00000000" w:rsidRPr="00000000">
      <w:rPr>
        <w:rtl w:val="0"/>
      </w:rPr>
      <w:t xml:space="preserve">                                                                         </w:t>
    </w:r>
    <w:r w:rsidDel="00000000" w:rsidR="00000000" w:rsidRPr="00000000">
      <w:rPr/>
      <w:drawing>
        <wp:inline distB="0" distT="0" distL="114300" distR="114300">
          <wp:extent cx="1807845" cy="4089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722" l="6204" r="5782" t="20484"/>
                  <a:stretch>
                    <a:fillRect/>
                  </a:stretch>
                </pic:blipFill>
                <pic:spPr>
                  <a:xfrm>
                    <a:off x="0" y="0"/>
                    <a:ext cx="1807845" cy="408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hopfully.com/es/" TargetMode="External"/><Relationship Id="rId7" Type="http://schemas.openxmlformats.org/officeDocument/2006/relationships/hyperlink" Target="http://www.shopfully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