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Avenir Next Regular" w:cs="Avenir Next Regular" w:hAnsi="Avenir Next Regular" w:eastAsia="Avenir Next Regular"/>
          <w:b w:val="1"/>
          <w:bCs w:val="1"/>
          <w:sz w:val="32"/>
          <w:szCs w:val="32"/>
        </w:rPr>
      </w:pP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>L'Intelligenza Artificiale e il Metaverso: opportunit</w:t>
      </w:r>
      <w:r>
        <w:rPr>
          <w:rFonts w:ascii="Avenir Next Regular" w:hAnsi="Avenir Next Regular" w:hint="default"/>
          <w:b w:val="1"/>
          <w:bCs w:val="1"/>
          <w:sz w:val="32"/>
          <w:szCs w:val="32"/>
          <w:rtl w:val="0"/>
        </w:rPr>
        <w:t xml:space="preserve">à 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 xml:space="preserve">per le mPMI italiane, ma serve una strategia </w:t>
      </w:r>
      <w:r>
        <w:rPr>
          <w:rFonts w:ascii="Avenir Next Regular" w:hAnsi="Avenir Next Regular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>di contenuto</w:t>
      </w:r>
      <w:r>
        <w:rPr>
          <w:rFonts w:ascii="Avenir Next Regular" w:hAnsi="Avenir Next Regular" w:hint="default"/>
          <w:b w:val="1"/>
          <w:bCs w:val="1"/>
          <w:sz w:val="32"/>
          <w:szCs w:val="32"/>
          <w:rtl w:val="0"/>
        </w:rPr>
        <w:t>”</w:t>
      </w:r>
    </w:p>
    <w:p>
      <w:pPr>
        <w:pStyle w:val="Corpo"/>
        <w:spacing w:before="240" w:after="240"/>
        <w:jc w:val="center"/>
        <w:rPr>
          <w:rFonts w:ascii="Avenir Next Regular" w:cs="Avenir Next Regular" w:hAnsi="Avenir Next Regular" w:eastAsia="Avenir Next Regular"/>
          <w:b w:val="1"/>
          <w:bCs w:val="1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</w:rPr>
        <w:t>L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>impatto delle nuove tecnologie sulle piccole e medie imprese, riflessioni e sfide future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b w:val="1"/>
          <w:bCs w:val="1"/>
          <w:i w:val="1"/>
          <w:iCs w:val="1"/>
        </w:rPr>
      </w:pP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Torino ha ospitato il 22 ottobre la terza edizione del </w:t>
      </w: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it-IT"/>
        </w:rPr>
        <w:t>Festival del Metaverso</w:t>
      </w:r>
      <w:r>
        <w:rPr>
          <w:rFonts w:ascii="Avenir Next Regular" w:hAnsi="Avenir Next Regular"/>
          <w:sz w:val="20"/>
          <w:szCs w:val="20"/>
          <w:rtl w:val="0"/>
        </w:rPr>
        <w:t xml:space="preserve">, </w:t>
      </w:r>
      <w:r>
        <w:rPr>
          <w:rFonts w:ascii="Avenir Next Regular" w:hAnsi="Avenir Next Regular" w:hint="default"/>
          <w:sz w:val="20"/>
          <w:szCs w:val="20"/>
          <w:rtl w:val="1"/>
          <w:lang w:val="ar-SA" w:bidi="ar-SA"/>
        </w:rPr>
        <w:t>“</w:t>
      </w: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AI &amp; VR FESTIVAL, Multiverse World</w:t>
      </w:r>
      <w:r>
        <w:rPr>
          <w:rFonts w:ascii="Avenir Next Regular" w:hAnsi="Avenir Next Regular" w:hint="default"/>
          <w:b w:val="1"/>
          <w:bCs w:val="1"/>
          <w:sz w:val="20"/>
          <w:szCs w:val="20"/>
          <w:rtl w:val="0"/>
        </w:rPr>
        <w:t>”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organizzato da ANGI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l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Associazione Nazionale Giovani Innovatori. L'evento ha visto la partecipazione di numerosi esperti del settore e attori del panorama imprenditoriale italiano. Tra questi, la societ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à </w:t>
      </w:r>
      <w:r>
        <w:rPr>
          <w:rStyle w:val="Hyperlink.0"/>
          <w:rFonts w:ascii="Avenir Next Regular" w:cs="Avenir Next Regular" w:hAnsi="Avenir Next Regular" w:eastAsia="Avenir Next Regular"/>
          <w:sz w:val="20"/>
          <w:szCs w:val="20"/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sz w:val="20"/>
          <w:szCs w:val="20"/>
        </w:rPr>
        <w:instrText xml:space="preserve"> HYPERLINK "https://www.mamaindustry.com/"</w:instrText>
      </w:r>
      <w:r>
        <w:rPr>
          <w:rStyle w:val="Hyperlink.0"/>
          <w:rFonts w:ascii="Avenir Next Regular" w:cs="Avenir Next Regular" w:hAnsi="Avenir Next Regular" w:eastAsia="Avenir Next Regular"/>
          <w:sz w:val="20"/>
          <w:szCs w:val="20"/>
        </w:rPr>
        <w:fldChar w:fldCharType="separate" w:fldLock="0"/>
      </w:r>
      <w:r>
        <w:rPr>
          <w:rStyle w:val="Hyperlink.0"/>
          <w:rFonts w:ascii="Avenir Next Regular" w:hAnsi="Avenir Next Regular"/>
          <w:sz w:val="20"/>
          <w:szCs w:val="20"/>
          <w:rtl w:val="0"/>
          <w:lang w:val="en-US"/>
        </w:rPr>
        <w:t>Mama Industry</w:t>
      </w:r>
      <w:r>
        <w:rPr>
          <w:rFonts w:ascii="Avenir Next Regular" w:cs="Avenir Next Regular" w:hAnsi="Avenir Next Regular" w:eastAsia="Avenir Next Regular"/>
          <w:sz w:val="20"/>
          <w:szCs w:val="20"/>
        </w:rPr>
        <w:fldChar w:fldCharType="end" w:fldLock="0"/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che ha offerto una visione interessante, incentrata sull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impatto delle nuove tecnologie sulle piccole e medie imprese italiane.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b w:val="1"/>
          <w:bCs w:val="1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Durante il suo intervento, il fondatore, </w:t>
      </w: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it-IT"/>
        </w:rPr>
        <w:t>Marco Travaglini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, ha analizzato la situazione attuale del mercato italiano definendolo </w:t>
      </w:r>
      <w:r>
        <w:rPr>
          <w:rFonts w:ascii="Avenir Next Regular" w:hAnsi="Avenir Next Regular" w:hint="default"/>
          <w:sz w:val="20"/>
          <w:szCs w:val="20"/>
          <w:rtl w:val="1"/>
          <w:lang w:val="ar-SA" w:bidi="ar-SA"/>
        </w:rPr>
        <w:t>“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A due velocit</w:t>
      </w:r>
      <w:r>
        <w:rPr>
          <w:rFonts w:ascii="Avenir Next Regular" w:hAnsi="Avenir Next Regular" w:hint="default"/>
          <w:sz w:val="20"/>
          <w:szCs w:val="20"/>
          <w:rtl w:val="0"/>
        </w:rPr>
        <w:t>à”</w:t>
      </w:r>
      <w:r>
        <w:rPr>
          <w:rFonts w:ascii="Avenir Next Regular" w:hAnsi="Avenir Next Regular"/>
          <w:sz w:val="20"/>
          <w:szCs w:val="20"/>
          <w:rtl w:val="0"/>
        </w:rPr>
        <w:t xml:space="preserve">: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Da una parte, imprese moderne e digitalizzate, dall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1"/>
        </w:rPr>
        <w:t>’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altra, una vasta maggioranza di imprese che faticano a tenere il passo con l'innovazione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sottolineando che in Italia ci sono circa 8 milioni di persone che non hanno mai utilizzato un PC, a dimostrazione di una significativa lacuna nella cultura digitale del Paese. Travaglini ha continuato parlando quindi di un grande mismatch e della necessit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à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di portare soluzioni innovative nel mondo delle PMI italiane, seppur con delle importanti premesse.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b w:val="1"/>
          <w:bCs w:val="1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it-IT"/>
        </w:rPr>
        <w:t>Nel panorama imprenditoriale, secondo Travaglini, si pu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 xml:space="preserve">ò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osservare una netta divisione tra un "mercato on", composto da grandi aziende, startup e giovani imprese fortemente digitalizzate, e un "mercato off", rappresentato da PMI tradizionali che non hanno ancora integrato le nuove tecnologie.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Ci sono circa 4,5 milioni di imprese in Italia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, ha spiegato,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di cui 3,5 milioni hanno meno di 10 dipendenti, e 3,2 milioni addirittura meno di 5. Questo dato ci fa riflettere sulla frammentazione del nostro tessuto imprenditoriale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</w:rPr>
        <w:t>.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it-IT"/>
        </w:rPr>
        <w:t>Uno dei temi centrali dell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intervento 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stata la distinzione tra innovazione tecnologica e innovazione di processo. Travaglini ha paragonato l'adozione dell'innovazione nelle PMI al desiderio di smettere di fumare: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 xml:space="preserve">Non basta dire 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smetto di fumare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0"/>
        </w:rPr>
        <w:t>”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 xml:space="preserve">, bisogna anche cambiare abitudini, fare sport e migliorare l'alimentazione. Lo stesso vale per l'innovazione: non basta smettere di fare come si 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sempre fatto, bisogna ripensare il modello di business, investire nei processi e nelle persone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</w:rPr>
        <w:t>.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</w:rPr>
        <w:t>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innovazione, secondo il CEO di Mama Industry, non 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solo 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adozione di nuovi strumenti, ma un profondo cambiamento nel modo in cui le aziende operano.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Molte imprese italiane sono rimaste legate al concetto di Made in Italy inteso come pura produzione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ha detto, sottolineando la necessit</w:t>
      </w:r>
      <w:r>
        <w:rPr>
          <w:rFonts w:ascii="Avenir Next Regular" w:hAnsi="Avenir Next Regular" w:hint="default"/>
          <w:sz w:val="20"/>
          <w:szCs w:val="20"/>
          <w:rtl w:val="0"/>
        </w:rPr>
        <w:t xml:space="preserve">à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di passare da un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economia di prodotto a una che valorizzi il capitale umano e 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efficienza dei processi.</w:t>
      </w:r>
    </w:p>
    <w:p>
      <w:pPr>
        <w:pStyle w:val="Intestazione 3"/>
        <w:keepNext w:val="0"/>
        <w:keepLines w:val="0"/>
        <w:spacing w:before="280"/>
        <w:jc w:val="both"/>
        <w:rPr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_nvhigxucoreu" w:id="0"/>
      <w:bookmarkEnd w:id="0"/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Sfida del Mismatch, quindi tra chi detiene le competenze digitali e le PMI che ne hanno bisogno, 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vero problema dell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Italia poich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molti imprenditori sanno fare il prodotto, ma non sanno come gestire i processi o sfruttare le tecnologie. Questo 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vero divario digitale di cui dovremmo parlare e che rende importante la distribuzione di conoscenza alle PMI italiane, 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Fonts w:ascii="Avenir Next Regular" w:hAnsi="Avenir Next Regular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L'Intelligenza Artificiale e la Realt</w:t>
      </w:r>
      <w:r>
        <w:rPr>
          <w:rFonts w:ascii="Avenir Next Regular" w:hAnsi="Avenir Next Regular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venir Next Regular" w:hAnsi="Avenir Next Regular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Aumentata non devono essere i "silver bullets", ma strumenti che, integrati con una visione strategica, possono realmente trasformare il business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Intestazione 3"/>
        <w:keepNext w:val="0"/>
        <w:keepLines w:val="0"/>
        <w:spacing w:before="280"/>
        <w:jc w:val="both"/>
        <w:rPr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bookmarkStart w:name="_v57m8anyh6d" w:id="1"/>
      <w:bookmarkEnd w:id="1"/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ama Industry, con il suo progetto Consulente Paziente si sta impegnando attivamente per colmare questo divario, lavorando con imprenditori che necessitano di supporto per avvicinarsi all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innovazione. 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Fonts w:ascii="Avenir Next Regular" w:hAnsi="Avenir Next Regular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nostro lavoro non si limita all'innovazione tecnologica</w:t>
      </w:r>
      <w:r>
        <w:rPr>
          <w:rFonts w:ascii="Avenir Next Regular" w:hAnsi="Avenir Next Regular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Fonts w:ascii="Avenir Next Regular" w:hAnsi="Avenir Next Regular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ha spiegato Travaglini, </w:t>
      </w:r>
      <w:r>
        <w:rPr>
          <w:rFonts w:ascii="Avenir Next Regular" w:hAnsi="Avenir Next Regular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Fonts w:ascii="Avenir Next Regular" w:hAnsi="Avenir Next Regular"/>
          <w:i w:val="1"/>
          <w:i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 riguarda soprattutto l'approccio all'innovazione e la diffusione di conoscenza</w:t>
      </w:r>
      <w:r>
        <w:rPr>
          <w:rFonts w:ascii="Avenir Next Regular" w:hAnsi="Avenir Next Regular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spacing w:before="240" w:after="240"/>
        <w:jc w:val="both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Consulente Paziente 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 xml:space="preserve">è 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 xml:space="preserve">infatti una Community ideata proprio per sostenere le PMI in questo percorso di transizione. </w:t>
      </w:r>
      <w:r>
        <w:rPr>
          <w:rFonts w:ascii="Avenir Next Regular" w:hAnsi="Avenir Next Regular" w:hint="default"/>
          <w:sz w:val="20"/>
          <w:szCs w:val="20"/>
          <w:rtl w:val="0"/>
          <w:lang w:val="fr-FR"/>
        </w:rPr>
        <w:t>«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Viviamo in un mondo dove tutto cambia cos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0"/>
        </w:rPr>
        <w:t xml:space="preserve">ì 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velocemente. L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1"/>
        </w:rPr>
        <w:t>’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importanza della pazienza e dell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1"/>
        </w:rPr>
        <w:t>’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attesa della maturit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 xml:space="preserve">nel cambiamento </w:t>
      </w:r>
      <w:r>
        <w:rPr>
          <w:rFonts w:ascii="Avenir Next Regular" w:hAnsi="Avenir Next Regular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it-IT"/>
        </w:rPr>
        <w:t>fondamentale per permettere alle imprese di evolversi in modo sostenibile</w:t>
      </w:r>
      <w:r>
        <w:rPr>
          <w:rFonts w:ascii="Avenir Next Regular" w:hAnsi="Avenir Next Regular" w:hint="default"/>
          <w:sz w:val="20"/>
          <w:szCs w:val="20"/>
          <w:rtl w:val="0"/>
          <w:lang w:val="it-IT"/>
        </w:rPr>
        <w:t>»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, ha concluso Travaglini.</w:t>
      </w:r>
    </w:p>
    <w:p>
      <w:pPr>
        <w:pStyle w:val="Corpo"/>
        <w:spacing w:before="240" w:after="240"/>
        <w:jc w:val="both"/>
      </w:pPr>
      <w:r>
        <w:rPr>
          <w:rFonts w:ascii="Avenir Next Regular" w:hAnsi="Avenir Next Regular"/>
          <w:sz w:val="20"/>
          <w:szCs w:val="20"/>
          <w:rtl w:val="0"/>
          <w:lang w:val="it-IT"/>
        </w:rPr>
        <w:t>Un messaggio chiaro: il futuro dell</w:t>
      </w:r>
      <w:r>
        <w:rPr>
          <w:rFonts w:ascii="Avenir Next Regular" w:hAnsi="Avenir Next Regular" w:hint="default"/>
          <w:sz w:val="20"/>
          <w:szCs w:val="20"/>
          <w:rtl w:val="1"/>
        </w:rPr>
        <w:t>’</w:t>
      </w:r>
      <w:r>
        <w:rPr>
          <w:rFonts w:ascii="Avenir Next Regular" w:hAnsi="Avenir Next Regular"/>
          <w:sz w:val="20"/>
          <w:szCs w:val="20"/>
          <w:rtl w:val="0"/>
          <w:lang w:val="it-IT"/>
        </w:rPr>
        <w:t>impresa italiana non passa solo per l'adozione di nuovi strumenti tecnologici, ma per un cambiamento profondo di visione, strategia e processi, che permetta di sfruttare appieno il potenziale del digitale.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Intestazione 3">
    <w:name w:val="Intestazione 3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