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1D5FE8" w14:textId="1F6A5983" w:rsidR="004A78D2" w:rsidRPr="004A78D2" w:rsidRDefault="00343CDE" w:rsidP="004A78D2">
      <w:pPr>
        <w:contextualSpacing/>
        <w:jc w:val="center"/>
        <w:rPr>
          <w:b/>
          <w:bCs/>
          <w:sz w:val="32"/>
          <w:szCs w:val="32"/>
        </w:rPr>
      </w:pPr>
      <w:r>
        <w:rPr>
          <w:b/>
          <w:bCs/>
          <w:sz w:val="32"/>
          <w:szCs w:val="32"/>
        </w:rPr>
        <w:t xml:space="preserve">Christmas </w:t>
      </w:r>
      <w:r w:rsidR="00067610">
        <w:rPr>
          <w:b/>
          <w:bCs/>
          <w:sz w:val="32"/>
          <w:szCs w:val="32"/>
        </w:rPr>
        <w:t>Stars</w:t>
      </w:r>
      <w:r w:rsidR="00AE4634">
        <w:rPr>
          <w:b/>
          <w:bCs/>
          <w:sz w:val="32"/>
          <w:szCs w:val="32"/>
        </w:rPr>
        <w:t xml:space="preserve"> </w:t>
      </w:r>
      <w:r w:rsidR="007B22C5">
        <w:rPr>
          <w:b/>
          <w:bCs/>
          <w:sz w:val="32"/>
          <w:szCs w:val="32"/>
        </w:rPr>
        <w:t>for Festive Style</w:t>
      </w:r>
    </w:p>
    <w:p w14:paraId="59F50F49" w14:textId="77777777" w:rsidR="004A78D2" w:rsidRDefault="004A78D2" w:rsidP="004A78D2">
      <w:pPr>
        <w:contextualSpacing/>
        <w:rPr>
          <w:b/>
          <w:bCs/>
        </w:rPr>
      </w:pPr>
    </w:p>
    <w:p w14:paraId="3081122C" w14:textId="49A41F59" w:rsidR="00AE4634" w:rsidRDefault="00AE4634" w:rsidP="004A78D2">
      <w:pPr>
        <w:contextualSpacing/>
        <w:rPr>
          <w:b/>
          <w:bCs/>
        </w:rPr>
      </w:pPr>
      <w:r>
        <w:rPr>
          <w:b/>
          <w:bCs/>
        </w:rPr>
        <w:t xml:space="preserve">With Halloween and All Saints under our belt, </w:t>
      </w:r>
      <w:r w:rsidR="00CB7B0A">
        <w:rPr>
          <w:b/>
          <w:bCs/>
        </w:rPr>
        <w:t>retailers now</w:t>
      </w:r>
      <w:r>
        <w:rPr>
          <w:b/>
          <w:bCs/>
        </w:rPr>
        <w:t xml:space="preserve"> have a clear run </w:t>
      </w:r>
      <w:r w:rsidR="00CB7B0A">
        <w:rPr>
          <w:b/>
          <w:bCs/>
        </w:rPr>
        <w:t xml:space="preserve">up to </w:t>
      </w:r>
      <w:r>
        <w:rPr>
          <w:b/>
          <w:bCs/>
        </w:rPr>
        <w:t>Christmas and are creating fabulous merchandise and window display to entice shoppers. Whilst the seasonal shift is a big deal for all gift-oriented shops and grocers, for garden centres it represents a full metamorphosis, from outdoor living and gardening to Christmas decs and winter houseplants.</w:t>
      </w:r>
    </w:p>
    <w:p w14:paraId="4460195A" w14:textId="723D5DB7" w:rsidR="00AE4634" w:rsidRDefault="00CB7B0A" w:rsidP="004A78D2">
      <w:pPr>
        <w:contextualSpacing/>
        <w:rPr>
          <w:b/>
          <w:bCs/>
        </w:rPr>
      </w:pPr>
      <w:r>
        <w:rPr>
          <w:noProof/>
        </w:rPr>
        <w:drawing>
          <wp:anchor distT="0" distB="0" distL="114300" distR="114300" simplePos="0" relativeHeight="251676672" behindDoc="0" locked="0" layoutInCell="1" allowOverlap="1" wp14:anchorId="2450353D" wp14:editId="353909A9">
            <wp:simplePos x="0" y="0"/>
            <wp:positionH relativeFrom="column">
              <wp:posOffset>3893185</wp:posOffset>
            </wp:positionH>
            <wp:positionV relativeFrom="paragraph">
              <wp:posOffset>77470</wp:posOffset>
            </wp:positionV>
            <wp:extent cx="1852930" cy="2622550"/>
            <wp:effectExtent l="0" t="0" r="0" b="6350"/>
            <wp:wrapSquare wrapText="bothSides"/>
            <wp:docPr id="1575899078" name="Picture 5" descr="A table with red decorations and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899078" name="Picture 5" descr="A table with red decorations and food&#10;&#10;Description automatically generated"/>
                    <pic:cNvPicPr/>
                  </pic:nvPicPr>
                  <pic:blipFill>
                    <a:blip r:embed="rId11"/>
                    <a:stretch>
                      <a:fillRect/>
                    </a:stretch>
                  </pic:blipFill>
                  <pic:spPr>
                    <a:xfrm>
                      <a:off x="0" y="0"/>
                      <a:ext cx="1852930" cy="2622550"/>
                    </a:xfrm>
                    <a:prstGeom prst="rect">
                      <a:avLst/>
                    </a:prstGeom>
                  </pic:spPr>
                </pic:pic>
              </a:graphicData>
            </a:graphic>
            <wp14:sizeRelH relativeFrom="page">
              <wp14:pctWidth>0</wp14:pctWidth>
            </wp14:sizeRelH>
            <wp14:sizeRelV relativeFrom="page">
              <wp14:pctHeight>0</wp14:pctHeight>
            </wp14:sizeRelV>
          </wp:anchor>
        </w:drawing>
      </w:r>
    </w:p>
    <w:p w14:paraId="227C79AE" w14:textId="1161DBE3" w:rsidR="00AE4634" w:rsidRDefault="00C82DA1" w:rsidP="004A78D2">
      <w:pPr>
        <w:contextualSpacing/>
      </w:pPr>
      <w:r>
        <w:t xml:space="preserve">One of the most popular – if not </w:t>
      </w:r>
      <w:proofErr w:type="gramStart"/>
      <w:r>
        <w:t>THE  most</w:t>
      </w:r>
      <w:proofErr w:type="gramEnd"/>
      <w:r>
        <w:t xml:space="preserve"> popular – festive plants i</w:t>
      </w:r>
      <w:r w:rsidR="00CB7B0A">
        <w:t>s</w:t>
      </w:r>
      <w:r>
        <w:t xml:space="preserve"> the poinsettia, also known as the Christmas Star. Famed for their centuries-old association with traditions that range from the Mayan culture of their native Mexic</w:t>
      </w:r>
      <w:r w:rsidR="00CB7B0A">
        <w:t xml:space="preserve">o </w:t>
      </w:r>
      <w:r>
        <w:t>to the season of Advent on both sides of the Atlantic, these winter beauties are</w:t>
      </w:r>
      <w:r w:rsidR="00CB7B0A">
        <w:t xml:space="preserve"> being put</w:t>
      </w:r>
      <w:r>
        <w:t xml:space="preserve"> front and centre in garden centres nationwide. </w:t>
      </w:r>
    </w:p>
    <w:p w14:paraId="315B1E37" w14:textId="77777777" w:rsidR="00C82DA1" w:rsidRDefault="00C82DA1" w:rsidP="004A78D2">
      <w:pPr>
        <w:contextualSpacing/>
      </w:pPr>
    </w:p>
    <w:p w14:paraId="7918C82B" w14:textId="1DF3BD3B" w:rsidR="00C82DA1" w:rsidRPr="00CB7B0A" w:rsidRDefault="00C82DA1" w:rsidP="004A78D2">
      <w:pPr>
        <w:contextualSpacing/>
        <w:rPr>
          <w:b/>
          <w:bCs/>
        </w:rPr>
      </w:pPr>
      <w:r w:rsidRPr="00CB7B0A">
        <w:rPr>
          <w:b/>
          <w:bCs/>
        </w:rPr>
        <w:t>Affordable and Versatile</w:t>
      </w:r>
    </w:p>
    <w:p w14:paraId="1E5EA3B5" w14:textId="77777777" w:rsidR="00C82DA1" w:rsidRDefault="00C82DA1" w:rsidP="004A78D2">
      <w:pPr>
        <w:contextualSpacing/>
      </w:pPr>
    </w:p>
    <w:p w14:paraId="1CA70A81" w14:textId="77777777" w:rsidR="0002735C" w:rsidRDefault="00130189" w:rsidP="0002735C">
      <w:pPr>
        <w:contextualSpacing/>
      </w:pPr>
      <w:r>
        <w:t>With price points that start at a couple of pounds and bract colours that range from creamy white and mood enhancing yellow to Barbie pink, St Nicholas red and stunning variegation, poinsettias are the gift that keeps on giving at Christmas.</w:t>
      </w:r>
      <w:r w:rsidR="0002735C">
        <w:t xml:space="preserve"> Not only do they make the perfect gift for houseguests to give to their hosts, </w:t>
      </w:r>
      <w:proofErr w:type="gramStart"/>
      <w:r w:rsidR="0002735C">
        <w:t>they</w:t>
      </w:r>
      <w:proofErr w:type="gramEnd"/>
      <w:r w:rsidR="0002735C">
        <w:t xml:space="preserve"> also serve as beautiful table and Christmas tree decorations and make stylish cut flowers.  </w:t>
      </w:r>
    </w:p>
    <w:p w14:paraId="02BFABE1" w14:textId="77777777" w:rsidR="0002735C" w:rsidRDefault="0002735C" w:rsidP="0002735C">
      <w:pPr>
        <w:contextualSpacing/>
      </w:pPr>
    </w:p>
    <w:p w14:paraId="4CBFDB57" w14:textId="3A9616CC" w:rsidR="00CB7B0A" w:rsidRDefault="00CB7B0A" w:rsidP="0002735C">
      <w:pPr>
        <w:contextualSpacing/>
      </w:pPr>
      <w:r w:rsidRPr="00CB7B0A">
        <w:t>Poinsettias can be used to realise countless festive DIY ideas</w:t>
      </w:r>
      <w:r>
        <w:t>. With c</w:t>
      </w:r>
      <w:r w:rsidRPr="00CB7B0A">
        <w:t xml:space="preserve">ut and mini poinsettias </w:t>
      </w:r>
      <w:proofErr w:type="gramStart"/>
      <w:r>
        <w:t>in particular being</w:t>
      </w:r>
      <w:proofErr w:type="gramEnd"/>
      <w:r w:rsidRPr="00CB7B0A">
        <w:t xml:space="preserve"> perfect for creative craft projects. Decorations and fabrics with a vintage feel are on-trend and work beautifully with poinsettias, the classic Christmas plant!</w:t>
      </w:r>
    </w:p>
    <w:p w14:paraId="0F3EB2D7" w14:textId="77777777" w:rsidR="00CB7B0A" w:rsidRDefault="00CB7B0A" w:rsidP="0002735C">
      <w:pPr>
        <w:contextualSpacing/>
      </w:pPr>
    </w:p>
    <w:p w14:paraId="3C6EDDC6" w14:textId="59286318" w:rsidR="0002735C" w:rsidRDefault="00CB7B0A" w:rsidP="0002735C">
      <w:pPr>
        <w:contextualSpacing/>
      </w:pPr>
      <w:r>
        <w:rPr>
          <w:b/>
          <w:bCs/>
          <w:noProof/>
        </w:rPr>
        <w:drawing>
          <wp:anchor distT="0" distB="0" distL="114300" distR="114300" simplePos="0" relativeHeight="251674624" behindDoc="0" locked="0" layoutInCell="1" allowOverlap="1" wp14:anchorId="1784BF87" wp14:editId="304B03D1">
            <wp:simplePos x="0" y="0"/>
            <wp:positionH relativeFrom="column">
              <wp:posOffset>-285750</wp:posOffset>
            </wp:positionH>
            <wp:positionV relativeFrom="paragraph">
              <wp:posOffset>313055</wp:posOffset>
            </wp:positionV>
            <wp:extent cx="1849120" cy="2260600"/>
            <wp:effectExtent l="0" t="0" r="0" b="6350"/>
            <wp:wrapSquare wrapText="bothSides"/>
            <wp:docPr id="1941902389" name="Picture 3" descr="A stack of presents with ribbons and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902389" name="Picture 3" descr="A stack of presents with ribbons and flowers&#10;&#10;Description automatically generated"/>
                    <pic:cNvPicPr/>
                  </pic:nvPicPr>
                  <pic:blipFill>
                    <a:blip r:embed="rId12"/>
                    <a:stretch>
                      <a:fillRect/>
                    </a:stretch>
                  </pic:blipFill>
                  <pic:spPr>
                    <a:xfrm>
                      <a:off x="0" y="0"/>
                      <a:ext cx="1849120" cy="2260600"/>
                    </a:xfrm>
                    <a:prstGeom prst="rect">
                      <a:avLst/>
                    </a:prstGeom>
                  </pic:spPr>
                </pic:pic>
              </a:graphicData>
            </a:graphic>
            <wp14:sizeRelH relativeFrom="page">
              <wp14:pctWidth>0</wp14:pctWidth>
            </wp14:sizeRelH>
            <wp14:sizeRelV relativeFrom="page">
              <wp14:pctHeight>0</wp14:pctHeight>
            </wp14:sizeRelV>
          </wp:anchor>
        </w:drawing>
      </w:r>
      <w:r w:rsidR="0002735C">
        <w:t xml:space="preserve">Here the specialists at </w:t>
      </w:r>
      <w:hyperlink r:id="rId13" w:history="1">
        <w:r w:rsidR="0002735C" w:rsidRPr="0002735C">
          <w:rPr>
            <w:rStyle w:val="Hyperlink"/>
            <w:b/>
            <w:bCs/>
          </w:rPr>
          <w:t>Stars for Europe</w:t>
        </w:r>
      </w:hyperlink>
      <w:r w:rsidR="0002735C">
        <w:t xml:space="preserve"> – an agency which promotes poinsettia sales in all retail outlets across Britain and the wider continent – look at some of the many ways you can bring Christmas Stars into your home this season.</w:t>
      </w:r>
    </w:p>
    <w:p w14:paraId="2F1CFD49" w14:textId="0DADA1E4" w:rsidR="0002735C" w:rsidRDefault="0002735C" w:rsidP="0002735C">
      <w:pPr>
        <w:contextualSpacing/>
      </w:pPr>
    </w:p>
    <w:p w14:paraId="216677AF" w14:textId="7DB5F915" w:rsidR="0002735C" w:rsidRPr="0002735C" w:rsidRDefault="0002735C" w:rsidP="0002735C">
      <w:pPr>
        <w:contextualSpacing/>
        <w:rPr>
          <w:b/>
          <w:bCs/>
        </w:rPr>
      </w:pPr>
      <w:r w:rsidRPr="0002735C">
        <w:rPr>
          <w:b/>
          <w:bCs/>
        </w:rPr>
        <w:t>Heralding Advent</w:t>
      </w:r>
    </w:p>
    <w:p w14:paraId="7619A98F" w14:textId="77777777" w:rsidR="0002735C" w:rsidRDefault="0002735C" w:rsidP="0002735C">
      <w:pPr>
        <w:contextualSpacing/>
      </w:pPr>
    </w:p>
    <w:p w14:paraId="56401B89" w14:textId="5ABA67C0" w:rsidR="0002735C" w:rsidRDefault="0002735C" w:rsidP="0002735C">
      <w:pPr>
        <w:contextualSpacing/>
      </w:pPr>
      <w:r w:rsidRPr="0002735C">
        <w:t>In this homemade Advent calendar, the surprises are contained in 24 beautifully wrapped cardboard boxes, arranged in the shape of a Christmas tree on a shelf. A variety of wrapping paper, colourful ribbons, pine branches and cut poinsettias in flower tubes attached to the bows of some presents, create a decorative effect. To ensure the poinsettias stay fresher for longer, immediately after cutting, first dip the cut ends in hot water (around 60°C) for a few seconds and then straight into cold water. Tip: If necessary, use hot glue and/or adhesive pads at some points to ensure the structure doesn't collapse.</w:t>
      </w:r>
    </w:p>
    <w:p w14:paraId="291DFA09" w14:textId="77777777" w:rsidR="00CB7B0A" w:rsidRDefault="00CB7B0A" w:rsidP="0002735C">
      <w:pPr>
        <w:contextualSpacing/>
      </w:pPr>
    </w:p>
    <w:p w14:paraId="21845CC2" w14:textId="77777777" w:rsidR="00CB7B0A" w:rsidRDefault="00CB7B0A">
      <w:pPr>
        <w:rPr>
          <w:b/>
          <w:bCs/>
        </w:rPr>
      </w:pPr>
      <w:r>
        <w:rPr>
          <w:b/>
          <w:bCs/>
        </w:rPr>
        <w:br w:type="page"/>
      </w:r>
    </w:p>
    <w:p w14:paraId="520DC82A" w14:textId="7D968ECD" w:rsidR="00CB7B0A" w:rsidRPr="00CB7B0A" w:rsidRDefault="004A299E" w:rsidP="0002735C">
      <w:pPr>
        <w:contextualSpacing/>
        <w:rPr>
          <w:b/>
          <w:bCs/>
        </w:rPr>
      </w:pPr>
      <w:r>
        <w:rPr>
          <w:b/>
          <w:bCs/>
          <w:noProof/>
        </w:rPr>
        <w:lastRenderedPageBreak/>
        <w:drawing>
          <wp:anchor distT="0" distB="0" distL="114300" distR="114300" simplePos="0" relativeHeight="251677696" behindDoc="0" locked="0" layoutInCell="1" allowOverlap="1" wp14:anchorId="002F2BA3" wp14:editId="28089B31">
            <wp:simplePos x="0" y="0"/>
            <wp:positionH relativeFrom="column">
              <wp:posOffset>0</wp:posOffset>
            </wp:positionH>
            <wp:positionV relativeFrom="paragraph">
              <wp:posOffset>3175</wp:posOffset>
            </wp:positionV>
            <wp:extent cx="1583690" cy="2241550"/>
            <wp:effectExtent l="0" t="0" r="0" b="6350"/>
            <wp:wrapSquare wrapText="bothSides"/>
            <wp:docPr id="685035449" name="Picture 6" descr="A table with christmas decora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035449" name="Picture 6" descr="A table with christmas decorations&#10;&#10;Description automatically generated"/>
                    <pic:cNvPicPr/>
                  </pic:nvPicPr>
                  <pic:blipFill>
                    <a:blip r:embed="rId14"/>
                    <a:stretch>
                      <a:fillRect/>
                    </a:stretch>
                  </pic:blipFill>
                  <pic:spPr>
                    <a:xfrm>
                      <a:off x="0" y="0"/>
                      <a:ext cx="1583690" cy="2241550"/>
                    </a:xfrm>
                    <a:prstGeom prst="rect">
                      <a:avLst/>
                    </a:prstGeom>
                  </pic:spPr>
                </pic:pic>
              </a:graphicData>
            </a:graphic>
            <wp14:sizeRelH relativeFrom="page">
              <wp14:pctWidth>0</wp14:pctWidth>
            </wp14:sizeRelH>
            <wp14:sizeRelV relativeFrom="page">
              <wp14:pctHeight>0</wp14:pctHeight>
            </wp14:sizeRelV>
          </wp:anchor>
        </w:drawing>
      </w:r>
      <w:r w:rsidR="00CB7B0A" w:rsidRPr="00CB7B0A">
        <w:rPr>
          <w:b/>
          <w:bCs/>
        </w:rPr>
        <w:t>Tablescaping</w:t>
      </w:r>
    </w:p>
    <w:p w14:paraId="56B7326C" w14:textId="57805CCA" w:rsidR="00CB7B0A" w:rsidRDefault="00CB7B0A" w:rsidP="0002735C">
      <w:pPr>
        <w:contextualSpacing/>
      </w:pPr>
    </w:p>
    <w:p w14:paraId="7FB304E2" w14:textId="232A8D8C" w:rsidR="00CB7B0A" w:rsidRDefault="00CB7B0A" w:rsidP="00CB7B0A">
      <w:pPr>
        <w:contextualSpacing/>
      </w:pPr>
      <w:r>
        <w:t>Whether it’s a cool Scandi-chic vibe you’re looking for, or full-on traditional British opulence, poinsettias can do a lot to help you achieve your tablescaping goals this season.</w:t>
      </w:r>
    </w:p>
    <w:p w14:paraId="666DC9EE" w14:textId="61193311" w:rsidR="004A299E" w:rsidRDefault="004A299E" w:rsidP="00CB7B0A">
      <w:pPr>
        <w:contextualSpacing/>
      </w:pPr>
    </w:p>
    <w:p w14:paraId="590CCFBB" w14:textId="2257D7F2" w:rsidR="004A299E" w:rsidRDefault="004A299E" w:rsidP="00CB7B0A">
      <w:pPr>
        <w:contextualSpacing/>
      </w:pPr>
      <w:r w:rsidRPr="004A299E">
        <w:t>This colourful vintage winter table with a Scandi feel is guaranteed to brighten your mood. The relaxed combination of poinsettias (in pots and as cut flowers) and pine greenery, teamed with playful accessories, classic tableware and candles creates a cheerful mix of colours and styles as well as an inviting, feel-good atmosphere.</w:t>
      </w:r>
    </w:p>
    <w:p w14:paraId="56BE0CE0" w14:textId="6C5D1816" w:rsidR="00CB7B0A" w:rsidRDefault="00CB7B0A" w:rsidP="00CB7B0A">
      <w:pPr>
        <w:contextualSpacing/>
      </w:pPr>
    </w:p>
    <w:p w14:paraId="0933939B" w14:textId="08A110C5" w:rsidR="00CB7B0A" w:rsidRDefault="004A299E" w:rsidP="00CB7B0A">
      <w:pPr>
        <w:contextualSpacing/>
      </w:pPr>
      <w:r>
        <w:rPr>
          <w:noProof/>
        </w:rPr>
        <w:drawing>
          <wp:anchor distT="0" distB="0" distL="114300" distR="114300" simplePos="0" relativeHeight="251675648" behindDoc="0" locked="0" layoutInCell="1" allowOverlap="1" wp14:anchorId="4F17AA6D" wp14:editId="5CAAE1F8">
            <wp:simplePos x="0" y="0"/>
            <wp:positionH relativeFrom="column">
              <wp:posOffset>4385310</wp:posOffset>
            </wp:positionH>
            <wp:positionV relativeFrom="paragraph">
              <wp:posOffset>13970</wp:posOffset>
            </wp:positionV>
            <wp:extent cx="1602105" cy="1832610"/>
            <wp:effectExtent l="0" t="0" r="0" b="0"/>
            <wp:wrapSquare wrapText="bothSides"/>
            <wp:docPr id="1536340651" name="Picture 4" descr="A group of white flowers in round vase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40651" name="Picture 4" descr="A group of white flowers in round vases on a table&#10;&#10;Description automatically generated"/>
                    <pic:cNvPicPr/>
                  </pic:nvPicPr>
                  <pic:blipFill>
                    <a:blip r:embed="rId15"/>
                    <a:stretch>
                      <a:fillRect/>
                    </a:stretch>
                  </pic:blipFill>
                  <pic:spPr>
                    <a:xfrm>
                      <a:off x="0" y="0"/>
                      <a:ext cx="1602105" cy="1832610"/>
                    </a:xfrm>
                    <a:prstGeom prst="rect">
                      <a:avLst/>
                    </a:prstGeom>
                  </pic:spPr>
                </pic:pic>
              </a:graphicData>
            </a:graphic>
            <wp14:sizeRelH relativeFrom="page">
              <wp14:pctWidth>0</wp14:pctWidth>
            </wp14:sizeRelH>
            <wp14:sizeRelV relativeFrom="page">
              <wp14:pctHeight>0</wp14:pctHeight>
            </wp14:sizeRelV>
          </wp:anchor>
        </w:drawing>
      </w:r>
      <w:r w:rsidR="00CB7B0A">
        <w:t xml:space="preserve">For a subtle and elegant look, </w:t>
      </w:r>
      <w:r w:rsidR="00CB7B0A" w:rsidRPr="00CB7B0A">
        <w:t xml:space="preserve">Cream poinsettias and dried flowers look beautiful in DIY vases made from Christmas baubles. For this elegant upcycling idea, you will need white lustre baubles, log slices (for example, birch wood), a hot glue gun and glue sticks, cut poinsettias and dried flowers. They are so easy to make. Simply remove the little caps from the baubles and, with the opening at the top, attach them to the log slices using hot glue. Fill each bauble vase with dried flowers and cut poinsettias. Place several vases together on your Christmas table for a striking centrepiece. </w:t>
      </w:r>
    </w:p>
    <w:p w14:paraId="43ED5167" w14:textId="04919A30" w:rsidR="00CB7B0A" w:rsidRDefault="00CB7B0A" w:rsidP="00CB7B0A">
      <w:pPr>
        <w:contextualSpacing/>
      </w:pPr>
    </w:p>
    <w:p w14:paraId="15E09228" w14:textId="76F860A9" w:rsidR="00CB7B0A" w:rsidRDefault="00CB7B0A" w:rsidP="00CB7B0A">
      <w:pPr>
        <w:contextualSpacing/>
        <w:rPr>
          <w:i/>
          <w:iCs/>
        </w:rPr>
      </w:pPr>
      <w:r w:rsidRPr="00CB7B0A">
        <w:rPr>
          <w:i/>
          <w:iCs/>
        </w:rPr>
        <w:t>Tip: Cut poinsettias will stay fresh in clean water for up to two weeks if, immediately after cutting, you first dip the cut ends in hot water (approx. 60°C) for a few seconds, then straight into cold water.</w:t>
      </w:r>
    </w:p>
    <w:p w14:paraId="33C236A3" w14:textId="19645ED7" w:rsidR="004A299E" w:rsidRDefault="004A299E" w:rsidP="00CB7B0A">
      <w:pPr>
        <w:contextualSpacing/>
        <w:rPr>
          <w:i/>
          <w:iCs/>
        </w:rPr>
      </w:pPr>
      <w:r>
        <w:rPr>
          <w:noProof/>
        </w:rPr>
        <w:drawing>
          <wp:anchor distT="0" distB="0" distL="114300" distR="114300" simplePos="0" relativeHeight="251678720" behindDoc="0" locked="0" layoutInCell="1" allowOverlap="1" wp14:anchorId="35D8955E" wp14:editId="53490C2D">
            <wp:simplePos x="0" y="0"/>
            <wp:positionH relativeFrom="column">
              <wp:posOffset>-69850</wp:posOffset>
            </wp:positionH>
            <wp:positionV relativeFrom="paragraph">
              <wp:posOffset>133985</wp:posOffset>
            </wp:positionV>
            <wp:extent cx="2451100" cy="1633855"/>
            <wp:effectExtent l="0" t="0" r="6350" b="4445"/>
            <wp:wrapSquare wrapText="bothSides"/>
            <wp:docPr id="20013454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345414" name="Picture 2001345414"/>
                    <pic:cNvPicPr/>
                  </pic:nvPicPr>
                  <pic:blipFill>
                    <a:blip r:embed="rId16"/>
                    <a:stretch>
                      <a:fillRect/>
                    </a:stretch>
                  </pic:blipFill>
                  <pic:spPr>
                    <a:xfrm>
                      <a:off x="0" y="0"/>
                      <a:ext cx="2451100" cy="1633855"/>
                    </a:xfrm>
                    <a:prstGeom prst="rect">
                      <a:avLst/>
                    </a:prstGeom>
                  </pic:spPr>
                </pic:pic>
              </a:graphicData>
            </a:graphic>
            <wp14:sizeRelH relativeFrom="page">
              <wp14:pctWidth>0</wp14:pctWidth>
            </wp14:sizeRelH>
            <wp14:sizeRelV relativeFrom="page">
              <wp14:pctHeight>0</wp14:pctHeight>
            </wp14:sizeRelV>
          </wp:anchor>
        </w:drawing>
      </w:r>
    </w:p>
    <w:p w14:paraId="0793892B" w14:textId="60D4E97E" w:rsidR="004A299E" w:rsidRDefault="004A299E" w:rsidP="00CB7B0A">
      <w:pPr>
        <w:contextualSpacing/>
      </w:pPr>
      <w:r>
        <w:rPr>
          <w:noProof/>
        </w:rPr>
        <w:drawing>
          <wp:anchor distT="0" distB="0" distL="114300" distR="114300" simplePos="0" relativeHeight="251679744" behindDoc="0" locked="0" layoutInCell="1" allowOverlap="1" wp14:anchorId="4E8E5D45" wp14:editId="43928371">
            <wp:simplePos x="0" y="0"/>
            <wp:positionH relativeFrom="column">
              <wp:posOffset>4622800</wp:posOffset>
            </wp:positionH>
            <wp:positionV relativeFrom="paragraph">
              <wp:posOffset>642620</wp:posOffset>
            </wp:positionV>
            <wp:extent cx="1517650" cy="2276475"/>
            <wp:effectExtent l="0" t="0" r="6350" b="9525"/>
            <wp:wrapSquare wrapText="bothSides"/>
            <wp:docPr id="1202026239" name="Picture 9" descr="A table with plates and cand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026239" name="Picture 9" descr="A table with plates and candles&#10;&#10;Description automatically generated"/>
                    <pic:cNvPicPr/>
                  </pic:nvPicPr>
                  <pic:blipFill>
                    <a:blip r:embed="rId17"/>
                    <a:stretch>
                      <a:fillRect/>
                    </a:stretch>
                  </pic:blipFill>
                  <pic:spPr>
                    <a:xfrm>
                      <a:off x="0" y="0"/>
                      <a:ext cx="1517650" cy="2276475"/>
                    </a:xfrm>
                    <a:prstGeom prst="rect">
                      <a:avLst/>
                    </a:prstGeom>
                  </pic:spPr>
                </pic:pic>
              </a:graphicData>
            </a:graphic>
            <wp14:sizeRelH relativeFrom="page">
              <wp14:pctWidth>0</wp14:pctWidth>
            </wp14:sizeRelH>
            <wp14:sizeRelV relativeFrom="page">
              <wp14:pctHeight>0</wp14:pctHeight>
            </wp14:sizeRelV>
          </wp:anchor>
        </w:drawing>
      </w:r>
      <w:r w:rsidRPr="004A299E">
        <w:t xml:space="preserve">This contemporary table centrepiece in a modern, country house style is both simple and stunning. In the centre of the table, square glass vases filled with colourful mini poinsettias and blue floating candles draw the eye. The warm colours of the bracts form an attractive contrast to the blue tones dominating the table. </w:t>
      </w:r>
    </w:p>
    <w:p w14:paraId="5D78FE85" w14:textId="77777777" w:rsidR="004A299E" w:rsidRDefault="004A299E" w:rsidP="00CB7B0A">
      <w:pPr>
        <w:contextualSpacing/>
      </w:pPr>
    </w:p>
    <w:p w14:paraId="224CD0F1" w14:textId="4201E347" w:rsidR="004A299E" w:rsidRDefault="004A299E" w:rsidP="00CB7B0A">
      <w:pPr>
        <w:contextualSpacing/>
        <w:rPr>
          <w:i/>
          <w:iCs/>
        </w:rPr>
      </w:pPr>
      <w:r w:rsidRPr="004A299E">
        <w:rPr>
          <w:i/>
          <w:iCs/>
        </w:rPr>
        <w:t>Tip: Wrap the root balls of the mini poinsettias in moss before placing them in the vases.</w:t>
      </w:r>
    </w:p>
    <w:p w14:paraId="1194D3A4" w14:textId="77777777" w:rsidR="004A299E" w:rsidRDefault="004A299E" w:rsidP="00CB7B0A">
      <w:pPr>
        <w:contextualSpacing/>
        <w:rPr>
          <w:i/>
          <w:iCs/>
        </w:rPr>
      </w:pPr>
    </w:p>
    <w:p w14:paraId="1AB041AA" w14:textId="6F3136EB" w:rsidR="004A299E" w:rsidRPr="004A299E" w:rsidRDefault="004A299E" w:rsidP="00CB7B0A">
      <w:pPr>
        <w:contextualSpacing/>
      </w:pPr>
      <w:r w:rsidRPr="004A299E">
        <w:t xml:space="preserve">What would a Christmas table be without candlelight and floral decorations? These DIY flower arrangements offer both at the same time. You can create these magical table arrangements yourself in just a few steps. You'll need small bowls, double-sided transparent tape, stemmed glasses, a hot glue gun and glue sticks, wool string and tealights. You will also need the following florals for the arrangements: poinsettias, silver dollar eucalyptus (Eucalyptus </w:t>
      </w:r>
      <w:proofErr w:type="spellStart"/>
      <w:r w:rsidRPr="004A299E">
        <w:t>polyanthemos</w:t>
      </w:r>
      <w:proofErr w:type="spellEnd"/>
      <w:r w:rsidRPr="004A299E">
        <w:t xml:space="preserve">), crab apple (Malus floribunda), dwarf mountain pine (Pinus </w:t>
      </w:r>
      <w:proofErr w:type="spellStart"/>
      <w:r w:rsidRPr="004A299E">
        <w:t>mugo</w:t>
      </w:r>
      <w:proofErr w:type="spellEnd"/>
      <w:r w:rsidRPr="004A299E">
        <w:t>), Austrian pine (Pinus nigra) rosehips (Rosa multiflora).</w:t>
      </w:r>
    </w:p>
    <w:p w14:paraId="6D876023" w14:textId="155805D1" w:rsidR="004A299E" w:rsidRPr="004A299E" w:rsidRDefault="007B22C5" w:rsidP="00CB7B0A">
      <w:pPr>
        <w:contextualSpacing/>
        <w:rPr>
          <w:b/>
          <w:bCs/>
        </w:rPr>
      </w:pPr>
      <w:r>
        <w:rPr>
          <w:b/>
          <w:bCs/>
          <w:noProof/>
        </w:rPr>
        <w:lastRenderedPageBreak/>
        <w:drawing>
          <wp:anchor distT="0" distB="0" distL="114300" distR="114300" simplePos="0" relativeHeight="251681792" behindDoc="0" locked="0" layoutInCell="1" allowOverlap="1" wp14:anchorId="1C6A6D6B" wp14:editId="01DB2B00">
            <wp:simplePos x="0" y="0"/>
            <wp:positionH relativeFrom="column">
              <wp:posOffset>-82550</wp:posOffset>
            </wp:positionH>
            <wp:positionV relativeFrom="paragraph">
              <wp:posOffset>3175</wp:posOffset>
            </wp:positionV>
            <wp:extent cx="1876425" cy="2813050"/>
            <wp:effectExtent l="0" t="0" r="9525" b="6350"/>
            <wp:wrapSquare wrapText="bothSides"/>
            <wp:docPr id="43376826" name="Picture 11" descr="A christmas tre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76826" name="Picture 11" descr="A christmas tree in a room&#10;&#10;Description automatically generated"/>
                    <pic:cNvPicPr/>
                  </pic:nvPicPr>
                  <pic:blipFill>
                    <a:blip r:embed="rId18"/>
                    <a:stretch>
                      <a:fillRect/>
                    </a:stretch>
                  </pic:blipFill>
                  <pic:spPr>
                    <a:xfrm>
                      <a:off x="0" y="0"/>
                      <a:ext cx="1876425" cy="2813050"/>
                    </a:xfrm>
                    <a:prstGeom prst="rect">
                      <a:avLst/>
                    </a:prstGeom>
                  </pic:spPr>
                </pic:pic>
              </a:graphicData>
            </a:graphic>
            <wp14:sizeRelH relativeFrom="page">
              <wp14:pctWidth>0</wp14:pctWidth>
            </wp14:sizeRelH>
            <wp14:sizeRelV relativeFrom="page">
              <wp14:pctHeight>0</wp14:pctHeight>
            </wp14:sizeRelV>
          </wp:anchor>
        </w:drawing>
      </w:r>
      <w:r w:rsidR="004A299E" w:rsidRPr="004A299E">
        <w:rPr>
          <w:b/>
          <w:bCs/>
        </w:rPr>
        <w:t>Tree Decoration</w:t>
      </w:r>
    </w:p>
    <w:p w14:paraId="0CBD39CD" w14:textId="13703FCC" w:rsidR="004A299E" w:rsidRDefault="004A299E" w:rsidP="00CB7B0A">
      <w:pPr>
        <w:contextualSpacing/>
      </w:pPr>
    </w:p>
    <w:p w14:paraId="352B792B" w14:textId="34E89A6B" w:rsidR="004A299E" w:rsidRDefault="004A299E" w:rsidP="00CB7B0A">
      <w:pPr>
        <w:contextualSpacing/>
      </w:pPr>
      <w:r w:rsidRPr="004A299E">
        <w:t xml:space="preserve">What would Christmas be without a lovingly decorated tree? Colourful poinsettias are perfect as living tree decorations. Whether as cut flowers or, as here, in the form of </w:t>
      </w:r>
      <w:proofErr w:type="spellStart"/>
      <w:r w:rsidRPr="004A299E">
        <w:t>Kokedamas</w:t>
      </w:r>
      <w:proofErr w:type="spellEnd"/>
      <w:r w:rsidRPr="004A299E">
        <w:t xml:space="preserve">, their bright bracts, together with fairy lights, stars and colourful baubles, make every Christmas tree sparkle. For the </w:t>
      </w:r>
      <w:proofErr w:type="spellStart"/>
      <w:r w:rsidRPr="004A299E">
        <w:t>Kokedamas</w:t>
      </w:r>
      <w:proofErr w:type="spellEnd"/>
      <w:r w:rsidRPr="004A299E">
        <w:t xml:space="preserve">, take mini poinsettias out of their plant pots and water them thoroughly. Wrap the root balls with moss and secure it in place with fine wire. Hang up the finished </w:t>
      </w:r>
      <w:proofErr w:type="spellStart"/>
      <w:r w:rsidRPr="004A299E">
        <w:t>Kokedamas</w:t>
      </w:r>
      <w:proofErr w:type="spellEnd"/>
      <w:r w:rsidRPr="004A299E">
        <w:t>. Tip: Later, carefully water the mini poinsettias from above or briefly place the moss balls in a container with a little lukewarm water so that they can soak it up.</w:t>
      </w:r>
    </w:p>
    <w:p w14:paraId="6A38BD60" w14:textId="099404CE" w:rsidR="004A299E" w:rsidRDefault="007B22C5" w:rsidP="00CB7B0A">
      <w:pPr>
        <w:contextualSpacing/>
      </w:pPr>
      <w:r>
        <w:rPr>
          <w:noProof/>
        </w:rPr>
        <w:drawing>
          <wp:anchor distT="0" distB="0" distL="114300" distR="114300" simplePos="0" relativeHeight="251682816" behindDoc="0" locked="0" layoutInCell="1" allowOverlap="1" wp14:anchorId="7CC551F5" wp14:editId="3A5C55E1">
            <wp:simplePos x="0" y="0"/>
            <wp:positionH relativeFrom="column">
              <wp:posOffset>3937000</wp:posOffset>
            </wp:positionH>
            <wp:positionV relativeFrom="paragraph">
              <wp:posOffset>142240</wp:posOffset>
            </wp:positionV>
            <wp:extent cx="1955800" cy="2933700"/>
            <wp:effectExtent l="0" t="0" r="6350" b="0"/>
            <wp:wrapSquare wrapText="bothSides"/>
            <wp:docPr id="1460344695" name="Picture 12" descr="A christmas tree with poinsettia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344695" name="Picture 12" descr="A christmas tree with poinsettia flowers&#10;&#10;Description automatically generated"/>
                    <pic:cNvPicPr/>
                  </pic:nvPicPr>
                  <pic:blipFill>
                    <a:blip r:embed="rId19"/>
                    <a:stretch>
                      <a:fillRect/>
                    </a:stretch>
                  </pic:blipFill>
                  <pic:spPr>
                    <a:xfrm>
                      <a:off x="0" y="0"/>
                      <a:ext cx="1955800" cy="2933700"/>
                    </a:xfrm>
                    <a:prstGeom prst="rect">
                      <a:avLst/>
                    </a:prstGeom>
                  </pic:spPr>
                </pic:pic>
              </a:graphicData>
            </a:graphic>
            <wp14:sizeRelH relativeFrom="page">
              <wp14:pctWidth>0</wp14:pctWidth>
            </wp14:sizeRelH>
            <wp14:sizeRelV relativeFrom="page">
              <wp14:pctHeight>0</wp14:pctHeight>
            </wp14:sizeRelV>
          </wp:anchor>
        </w:drawing>
      </w:r>
    </w:p>
    <w:p w14:paraId="1A15A1E9" w14:textId="17B0DF53" w:rsidR="004A299E" w:rsidRDefault="007B22C5" w:rsidP="00CB7B0A">
      <w:pPr>
        <w:contextualSpacing/>
      </w:pPr>
      <w:r w:rsidRPr="007B22C5">
        <w:t xml:space="preserve">Whether as living Christmas tree decorations or a colourful sea of plants in a vintage box serving as a tree stand, poinsettias are the focus of this festive Christmas Eve decoration. With their beautiful, colourful bracts, they conjure up an unforgettable atmosphere and make any other decoration redundant. Tip: The tree decorations are </w:t>
      </w:r>
      <w:proofErr w:type="spellStart"/>
      <w:r w:rsidRPr="007B22C5">
        <w:t>Kokedamas</w:t>
      </w:r>
      <w:proofErr w:type="spellEnd"/>
      <w:r w:rsidRPr="007B22C5">
        <w:t xml:space="preserve"> made with mini poinsettias. To make these, first water the poinsettias thoroughly. Then remove the root balls from their pots and wrap them with moss. Secure it with fine craft wire, before hanging the </w:t>
      </w:r>
      <w:proofErr w:type="spellStart"/>
      <w:r w:rsidRPr="007B22C5">
        <w:t>kokedama</w:t>
      </w:r>
      <w:proofErr w:type="spellEnd"/>
      <w:r w:rsidRPr="007B22C5">
        <w:t xml:space="preserve"> balls on the tree. Tip: Later, you can water the plants carefully from above or by regularly placing the moss balls briefly in a container of lukewarm water so they can soak it up.</w:t>
      </w:r>
    </w:p>
    <w:p w14:paraId="6BA820DC" w14:textId="5CAB0C23" w:rsidR="00CB7B0A" w:rsidRDefault="00CB7B0A" w:rsidP="00CB7B0A">
      <w:pPr>
        <w:contextualSpacing/>
      </w:pPr>
    </w:p>
    <w:p w14:paraId="770DDD7F" w14:textId="28FD74EE" w:rsidR="007B22C5" w:rsidRDefault="007B22C5" w:rsidP="00CB7B0A">
      <w:pPr>
        <w:contextualSpacing/>
      </w:pPr>
      <w:r>
        <w:rPr>
          <w:noProof/>
        </w:rPr>
        <w:drawing>
          <wp:anchor distT="0" distB="0" distL="114300" distR="114300" simplePos="0" relativeHeight="251683840" behindDoc="0" locked="0" layoutInCell="1" allowOverlap="1" wp14:anchorId="62F14485" wp14:editId="26E595AC">
            <wp:simplePos x="0" y="0"/>
            <wp:positionH relativeFrom="column">
              <wp:posOffset>-146050</wp:posOffset>
            </wp:positionH>
            <wp:positionV relativeFrom="paragraph">
              <wp:posOffset>135890</wp:posOffset>
            </wp:positionV>
            <wp:extent cx="1816100" cy="2724150"/>
            <wp:effectExtent l="0" t="0" r="0" b="0"/>
            <wp:wrapSquare wrapText="bothSides"/>
            <wp:docPr id="1358680974" name="Picture 13" descr="A tree with red flowers in a bas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680974" name="Picture 13" descr="A tree with red flowers in a basket&#10;&#10;Description automatically generated"/>
                    <pic:cNvPicPr/>
                  </pic:nvPicPr>
                  <pic:blipFill>
                    <a:blip r:embed="rId20"/>
                    <a:stretch>
                      <a:fillRect/>
                    </a:stretch>
                  </pic:blipFill>
                  <pic:spPr>
                    <a:xfrm>
                      <a:off x="0" y="0"/>
                      <a:ext cx="1816100" cy="2724150"/>
                    </a:xfrm>
                    <a:prstGeom prst="rect">
                      <a:avLst/>
                    </a:prstGeom>
                  </pic:spPr>
                </pic:pic>
              </a:graphicData>
            </a:graphic>
            <wp14:sizeRelH relativeFrom="page">
              <wp14:pctWidth>0</wp14:pctWidth>
            </wp14:sizeRelH>
            <wp14:sizeRelV relativeFrom="page">
              <wp14:pctHeight>0</wp14:pctHeight>
            </wp14:sizeRelV>
          </wp:anchor>
        </w:drawing>
      </w:r>
      <w:r w:rsidRPr="007B22C5">
        <w:t xml:space="preserve">This rustic DIY Christmas tree is perfect for anyone who cares about a sustainable lifestyle. It's a recycling project because the tree is created from an old trunk (for example, last year's Christmas tree), wire, clay and evergreen branches. Here's how to make it: Form a conical tree shape out of a piece of chicken wire and attach it to the tree trunk with florists' stub wire. Next, attach the evergreen branches to the chicken wire frame with more stub wire. Make mini poinsettia </w:t>
      </w:r>
      <w:proofErr w:type="spellStart"/>
      <w:r w:rsidRPr="007B22C5">
        <w:t>Kokedamas</w:t>
      </w:r>
      <w:proofErr w:type="spellEnd"/>
      <w:r w:rsidRPr="007B22C5">
        <w:t xml:space="preserve"> and hang them on the tree with parcel string. Finally, attach a beautiful cut poinsettia in a test tube filled with water to the top of the tree. Done! Add a layer of clay at the bottom of the basket to ensure the tree stands securely. For the </w:t>
      </w:r>
      <w:proofErr w:type="spellStart"/>
      <w:r w:rsidRPr="007B22C5">
        <w:t>Kokedamas</w:t>
      </w:r>
      <w:proofErr w:type="spellEnd"/>
      <w:r w:rsidRPr="007B22C5">
        <w:t>, first water the mini poinsettias thoroughly. Next, take them out of their pots and wrap the root balls with moss, securing it with fine craft wire. Tip: After hanging, you can either water your mini plants gently from above or regularly place the moss balls in a container of lukewarm water to absorb it.</w:t>
      </w:r>
    </w:p>
    <w:p w14:paraId="4F14308C" w14:textId="402CB2B2" w:rsidR="00CB7B0A" w:rsidRDefault="007B22C5" w:rsidP="00CB7B0A">
      <w:pPr>
        <w:contextualSpacing/>
        <w:rPr>
          <w:b/>
          <w:bCs/>
        </w:rPr>
      </w:pPr>
      <w:r>
        <w:rPr>
          <w:b/>
          <w:bCs/>
          <w:noProof/>
        </w:rPr>
        <w:lastRenderedPageBreak/>
        <w:drawing>
          <wp:anchor distT="0" distB="0" distL="114300" distR="114300" simplePos="0" relativeHeight="251685888" behindDoc="0" locked="0" layoutInCell="1" allowOverlap="1" wp14:anchorId="6E32A0A4" wp14:editId="049CF0AA">
            <wp:simplePos x="0" y="0"/>
            <wp:positionH relativeFrom="column">
              <wp:posOffset>-82550</wp:posOffset>
            </wp:positionH>
            <wp:positionV relativeFrom="paragraph">
              <wp:posOffset>3175</wp:posOffset>
            </wp:positionV>
            <wp:extent cx="1608455" cy="2413000"/>
            <wp:effectExtent l="0" t="0" r="0" b="6350"/>
            <wp:wrapSquare wrapText="bothSides"/>
            <wp:docPr id="520507404" name="Picture 15" descr="A tree with ornaments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507404" name="Picture 15" descr="A tree with ornaments in a room&#10;&#10;Description automatically generated"/>
                    <pic:cNvPicPr/>
                  </pic:nvPicPr>
                  <pic:blipFill>
                    <a:blip r:embed="rId21"/>
                    <a:stretch>
                      <a:fillRect/>
                    </a:stretch>
                  </pic:blipFill>
                  <pic:spPr>
                    <a:xfrm>
                      <a:off x="0" y="0"/>
                      <a:ext cx="1608455" cy="2413000"/>
                    </a:xfrm>
                    <a:prstGeom prst="rect">
                      <a:avLst/>
                    </a:prstGeom>
                  </pic:spPr>
                </pic:pic>
              </a:graphicData>
            </a:graphic>
            <wp14:sizeRelH relativeFrom="page">
              <wp14:pctWidth>0</wp14:pctWidth>
            </wp14:sizeRelH>
            <wp14:sizeRelV relativeFrom="page">
              <wp14:pctHeight>0</wp14:pctHeight>
            </wp14:sizeRelV>
          </wp:anchor>
        </w:drawing>
      </w:r>
      <w:r w:rsidRPr="007B22C5">
        <w:rPr>
          <w:b/>
          <w:bCs/>
        </w:rPr>
        <w:t xml:space="preserve">Centrepieces and </w:t>
      </w:r>
      <w:r>
        <w:rPr>
          <w:b/>
          <w:bCs/>
        </w:rPr>
        <w:t>Focal Points</w:t>
      </w:r>
    </w:p>
    <w:p w14:paraId="3A9CDDD5" w14:textId="507216C5" w:rsidR="007B22C5" w:rsidRDefault="007B22C5" w:rsidP="00CB7B0A">
      <w:pPr>
        <w:contextualSpacing/>
        <w:rPr>
          <w:b/>
          <w:bCs/>
        </w:rPr>
      </w:pPr>
    </w:p>
    <w:p w14:paraId="56371408" w14:textId="20A2E096" w:rsidR="007B22C5" w:rsidRPr="007B22C5" w:rsidRDefault="007B22C5" w:rsidP="00CB7B0A">
      <w:pPr>
        <w:contextualSpacing/>
      </w:pPr>
      <w:r>
        <w:rPr>
          <w:noProof/>
        </w:rPr>
        <w:drawing>
          <wp:anchor distT="0" distB="0" distL="114300" distR="114300" simplePos="0" relativeHeight="251684864" behindDoc="0" locked="0" layoutInCell="1" allowOverlap="1" wp14:anchorId="09C7314B" wp14:editId="29A4A602">
            <wp:simplePos x="0" y="0"/>
            <wp:positionH relativeFrom="column">
              <wp:posOffset>4463415</wp:posOffset>
            </wp:positionH>
            <wp:positionV relativeFrom="paragraph">
              <wp:posOffset>1554480</wp:posOffset>
            </wp:positionV>
            <wp:extent cx="1392555" cy="2089150"/>
            <wp:effectExtent l="0" t="0" r="0" b="6350"/>
            <wp:wrapSquare wrapText="bothSides"/>
            <wp:docPr id="1144307879" name="Picture 14" descr="A group of candles in a centerpie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307879" name="Picture 14" descr="A group of candles in a centerpiece&#10;&#10;Description automatically generated"/>
                    <pic:cNvPicPr/>
                  </pic:nvPicPr>
                  <pic:blipFill>
                    <a:blip r:embed="rId22"/>
                    <a:stretch>
                      <a:fillRect/>
                    </a:stretch>
                  </pic:blipFill>
                  <pic:spPr>
                    <a:xfrm>
                      <a:off x="0" y="0"/>
                      <a:ext cx="1392555" cy="2089150"/>
                    </a:xfrm>
                    <a:prstGeom prst="rect">
                      <a:avLst/>
                    </a:prstGeom>
                  </pic:spPr>
                </pic:pic>
              </a:graphicData>
            </a:graphic>
            <wp14:sizeRelH relativeFrom="page">
              <wp14:pctWidth>0</wp14:pctWidth>
            </wp14:sizeRelH>
            <wp14:sizeRelV relativeFrom="page">
              <wp14:pctHeight>0</wp14:pctHeight>
            </wp14:sizeRelV>
          </wp:anchor>
        </w:drawing>
      </w:r>
      <w:r>
        <w:t xml:space="preserve">For </w:t>
      </w:r>
      <w:r w:rsidRPr="007B22C5">
        <w:t xml:space="preserve">Christmas spirit in rustic Scandi style: The branches in this oversized container, decorated with poinsettia </w:t>
      </w:r>
      <w:proofErr w:type="spellStart"/>
      <w:r w:rsidRPr="007B22C5">
        <w:t>Kokedamas</w:t>
      </w:r>
      <w:proofErr w:type="spellEnd"/>
      <w:r w:rsidRPr="007B22C5">
        <w:t xml:space="preserve"> and colourful baubles, make a beautiful Advent decoration and a needle-free alternative to the classic Christmas tree. The vibrant bracts of the poinsettias add attractive accents to the room, dominated by shades of blue. For the </w:t>
      </w:r>
      <w:proofErr w:type="spellStart"/>
      <w:r w:rsidRPr="007B22C5">
        <w:t>Kokedamas</w:t>
      </w:r>
      <w:proofErr w:type="spellEnd"/>
      <w:r w:rsidRPr="007B22C5">
        <w:t xml:space="preserve">, first water the mini poinsettias thoroughly. Next, take them out of their pots and wrap the root balls with moss and secure it in place with fine wire. Hang up the finished </w:t>
      </w:r>
      <w:proofErr w:type="spellStart"/>
      <w:r w:rsidRPr="007B22C5">
        <w:t>Kokedamas</w:t>
      </w:r>
      <w:proofErr w:type="spellEnd"/>
      <w:r w:rsidRPr="007B22C5">
        <w:t>. Tip: Later, carefully water the mini poinsettias from above or briefly place the moss balls in a container with a little lukewarm water so that they can soak it up.</w:t>
      </w:r>
    </w:p>
    <w:p w14:paraId="53079131" w14:textId="4C04E484" w:rsidR="0002735C" w:rsidRDefault="0002735C" w:rsidP="0002735C">
      <w:pPr>
        <w:contextualSpacing/>
      </w:pPr>
    </w:p>
    <w:p w14:paraId="3DEC7D35" w14:textId="42013B34" w:rsidR="007B22C5" w:rsidRDefault="00C23649" w:rsidP="0002735C">
      <w:pPr>
        <w:contextualSpacing/>
      </w:pPr>
      <w:r>
        <w:rPr>
          <w:noProof/>
        </w:rPr>
        <w:drawing>
          <wp:anchor distT="0" distB="0" distL="114300" distR="114300" simplePos="0" relativeHeight="251686912" behindDoc="0" locked="0" layoutInCell="1" allowOverlap="1" wp14:anchorId="0ABC67A5" wp14:editId="6DE47913">
            <wp:simplePos x="0" y="0"/>
            <wp:positionH relativeFrom="column">
              <wp:posOffset>-114300</wp:posOffset>
            </wp:positionH>
            <wp:positionV relativeFrom="paragraph">
              <wp:posOffset>1216025</wp:posOffset>
            </wp:positionV>
            <wp:extent cx="1590675" cy="2387600"/>
            <wp:effectExtent l="0" t="0" r="9525" b="0"/>
            <wp:wrapSquare wrapText="bothSides"/>
            <wp:docPr id="1843700702" name="Picture 16" descr="A basket of flowers and cand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700702" name="Picture 16" descr="A basket of flowers and candles&#10;&#10;Description automatically generated"/>
                    <pic:cNvPicPr/>
                  </pic:nvPicPr>
                  <pic:blipFill>
                    <a:blip r:embed="rId23"/>
                    <a:stretch>
                      <a:fillRect/>
                    </a:stretch>
                  </pic:blipFill>
                  <pic:spPr>
                    <a:xfrm>
                      <a:off x="0" y="0"/>
                      <a:ext cx="1590675" cy="2387600"/>
                    </a:xfrm>
                    <a:prstGeom prst="rect">
                      <a:avLst/>
                    </a:prstGeom>
                  </pic:spPr>
                </pic:pic>
              </a:graphicData>
            </a:graphic>
            <wp14:sizeRelH relativeFrom="page">
              <wp14:pctWidth>0</wp14:pctWidth>
            </wp14:sizeRelH>
            <wp14:sizeRelV relativeFrom="page">
              <wp14:pctHeight>0</wp14:pctHeight>
            </wp14:sizeRelV>
          </wp:anchor>
        </w:drawing>
      </w:r>
      <w:r w:rsidR="007B22C5" w:rsidRPr="007B22C5">
        <w:t xml:space="preserve">This unusual Advent wreath in warm terracotta, salmon and red tones looks sophisticated and rustic at the same time. To create this natural centrepiece yourself, add four candle holders to a straw wreath frame and attach small terracotta pots around it with hot glue. Stick dried rose heads and </w:t>
      </w:r>
      <w:proofErr w:type="gramStart"/>
      <w:r w:rsidR="007B22C5" w:rsidRPr="007B22C5">
        <w:t>pine cones</w:t>
      </w:r>
      <w:proofErr w:type="gramEnd"/>
      <w:r w:rsidR="007B22C5" w:rsidRPr="007B22C5">
        <w:t xml:space="preserve"> between the pots. Finally, place mini poinsettias and matching dried banksias and proteas in the terracotta pots and add taper candles to the holders. Tip: Place your wreath in a bright, warm spot away from draughts. Water the mini poinsettias regularly from above with a small amount of water. Make sure they don't get waterlogged.</w:t>
      </w:r>
    </w:p>
    <w:p w14:paraId="7619B0A5" w14:textId="7B31A00E" w:rsidR="007B22C5" w:rsidRDefault="007B22C5" w:rsidP="0002735C">
      <w:pPr>
        <w:contextualSpacing/>
      </w:pPr>
    </w:p>
    <w:p w14:paraId="4AC82BB7" w14:textId="44491993" w:rsidR="007B22C5" w:rsidRDefault="00C23649" w:rsidP="0002735C">
      <w:pPr>
        <w:contextualSpacing/>
      </w:pPr>
      <w:r>
        <w:rPr>
          <w:noProof/>
        </w:rPr>
        <w:drawing>
          <wp:anchor distT="0" distB="0" distL="114300" distR="114300" simplePos="0" relativeHeight="251687936" behindDoc="0" locked="0" layoutInCell="1" allowOverlap="1" wp14:anchorId="2780624C" wp14:editId="5AC171F6">
            <wp:simplePos x="0" y="0"/>
            <wp:positionH relativeFrom="column">
              <wp:posOffset>4253865</wp:posOffset>
            </wp:positionH>
            <wp:positionV relativeFrom="paragraph">
              <wp:posOffset>915035</wp:posOffset>
            </wp:positionV>
            <wp:extent cx="1778000" cy="2102485"/>
            <wp:effectExtent l="0" t="0" r="0" b="0"/>
            <wp:wrapSquare wrapText="bothSides"/>
            <wp:docPr id="503635309" name="Picture 17" descr="A bench with a cushion and flowers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635309" name="Picture 17" descr="A bench with a cushion and flowers in a room&#10;&#10;Description automatically generated"/>
                    <pic:cNvPicPr/>
                  </pic:nvPicPr>
                  <pic:blipFill>
                    <a:blip r:embed="rId24"/>
                    <a:stretch>
                      <a:fillRect/>
                    </a:stretch>
                  </pic:blipFill>
                  <pic:spPr>
                    <a:xfrm>
                      <a:off x="0" y="0"/>
                      <a:ext cx="1778000" cy="2102485"/>
                    </a:xfrm>
                    <a:prstGeom prst="rect">
                      <a:avLst/>
                    </a:prstGeom>
                  </pic:spPr>
                </pic:pic>
              </a:graphicData>
            </a:graphic>
            <wp14:sizeRelH relativeFrom="page">
              <wp14:pctWidth>0</wp14:pctWidth>
            </wp14:sizeRelH>
            <wp14:sizeRelV relativeFrom="page">
              <wp14:pctHeight>0</wp14:pctHeight>
            </wp14:sizeRelV>
          </wp:anchor>
        </w:drawing>
      </w:r>
      <w:r w:rsidRPr="00C23649">
        <w:t xml:space="preserve">Making this artistic poinsettia arrangement yourself is easier than it looks. To frame the poinsettia, place it in its planter on a slice of wood. Then cut a metal ring and insert the ends into pre-drilled holes on either side of the piece of wood. Next, cover the top of the ring with wild clematis (Clematis </w:t>
      </w:r>
      <w:proofErr w:type="spellStart"/>
      <w:r w:rsidRPr="00C23649">
        <w:t>vitalba</w:t>
      </w:r>
      <w:proofErr w:type="spellEnd"/>
      <w:r w:rsidRPr="00C23649">
        <w:t>) tendrils. Loosely wrap chicken wire around the bottom half of the metal ring, then wrap it in the moss and decorate it with natural materials, if you want. A decorative star gives this homemade project the finishing touch. Your perfect poinsettia gift for anyone who loves natural things is ready.</w:t>
      </w:r>
    </w:p>
    <w:p w14:paraId="2EC7FD07" w14:textId="77777777" w:rsidR="00C23649" w:rsidRDefault="00C23649" w:rsidP="0002735C">
      <w:pPr>
        <w:contextualSpacing/>
      </w:pPr>
    </w:p>
    <w:p w14:paraId="1E3583AA" w14:textId="1A5C118C" w:rsidR="00C23649" w:rsidRDefault="00C23649" w:rsidP="0002735C">
      <w:pPr>
        <w:contextualSpacing/>
      </w:pPr>
      <w:r w:rsidRPr="00C23649">
        <w:t xml:space="preserve">Poinsettias need a bright position. A spot near a window is ideal, as long as the plants aren't exposed to cold draughts and their sensitive leaves don't touch the cold </w:t>
      </w:r>
      <w:proofErr w:type="gramStart"/>
      <w:r w:rsidRPr="00C23649">
        <w:t>window panes</w:t>
      </w:r>
      <w:proofErr w:type="gramEnd"/>
      <w:r w:rsidRPr="00C23649">
        <w:t>. Poinsettias also shouldn't be placed too close to a radiator that is turned up, as temperatures above 22°C are not good for them.</w:t>
      </w:r>
    </w:p>
    <w:p w14:paraId="6652CBCC" w14:textId="77777777" w:rsidR="004A78D2" w:rsidRDefault="004A78D2" w:rsidP="004A78D2">
      <w:pPr>
        <w:spacing w:line="276" w:lineRule="auto"/>
        <w:jc w:val="both"/>
        <w:rPr>
          <w:b/>
          <w:bCs/>
          <w:color w:val="333333"/>
          <w:shd w:val="clear" w:color="auto" w:fill="FFFFFF"/>
        </w:rPr>
      </w:pPr>
      <w:bookmarkStart w:id="0" w:name="_Hlk77955164"/>
    </w:p>
    <w:p w14:paraId="5FBF5D2B" w14:textId="77777777" w:rsidR="00C23649" w:rsidRDefault="00C23649">
      <w:pPr>
        <w:rPr>
          <w:b/>
          <w:bCs/>
          <w:color w:val="333333"/>
          <w:shd w:val="clear" w:color="auto" w:fill="FFFFFF"/>
        </w:rPr>
      </w:pPr>
      <w:r>
        <w:rPr>
          <w:b/>
          <w:bCs/>
          <w:color w:val="333333"/>
          <w:shd w:val="clear" w:color="auto" w:fill="FFFFFF"/>
        </w:rPr>
        <w:br w:type="page"/>
      </w:r>
    </w:p>
    <w:p w14:paraId="11613DAF" w14:textId="7B77718D" w:rsidR="004A78D2" w:rsidRPr="004529E2" w:rsidRDefault="00C23649" w:rsidP="004A78D2">
      <w:pPr>
        <w:spacing w:line="276" w:lineRule="auto"/>
        <w:jc w:val="both"/>
        <w:rPr>
          <w:b/>
          <w:bCs/>
          <w:color w:val="333333"/>
          <w:shd w:val="clear" w:color="auto" w:fill="FFFFFF"/>
        </w:rPr>
      </w:pPr>
      <w:r>
        <w:rPr>
          <w:b/>
          <w:bCs/>
          <w:noProof/>
          <w:color w:val="333333"/>
          <w:shd w:val="clear" w:color="auto" w:fill="FFFFFF"/>
        </w:rPr>
        <w:lastRenderedPageBreak/>
        <w:drawing>
          <wp:anchor distT="0" distB="0" distL="114300" distR="114300" simplePos="0" relativeHeight="251688960" behindDoc="0" locked="0" layoutInCell="1" allowOverlap="1" wp14:anchorId="304C30C0" wp14:editId="0927AEF5">
            <wp:simplePos x="0" y="0"/>
            <wp:positionH relativeFrom="column">
              <wp:posOffset>-107950</wp:posOffset>
            </wp:positionH>
            <wp:positionV relativeFrom="paragraph">
              <wp:posOffset>3175</wp:posOffset>
            </wp:positionV>
            <wp:extent cx="1489710" cy="2235200"/>
            <wp:effectExtent l="0" t="0" r="0" b="0"/>
            <wp:wrapSquare wrapText="bothSides"/>
            <wp:docPr id="255754525" name="Picture 18" descr="A gift on a plate with a b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754525" name="Picture 18" descr="A gift on a plate with a bow&#10;&#10;Description automatically generated"/>
                    <pic:cNvPicPr/>
                  </pic:nvPicPr>
                  <pic:blipFill>
                    <a:blip r:embed="rId25"/>
                    <a:stretch>
                      <a:fillRect/>
                    </a:stretch>
                  </pic:blipFill>
                  <pic:spPr>
                    <a:xfrm>
                      <a:off x="0" y="0"/>
                      <a:ext cx="1489710" cy="2235200"/>
                    </a:xfrm>
                    <a:prstGeom prst="rect">
                      <a:avLst/>
                    </a:prstGeom>
                  </pic:spPr>
                </pic:pic>
              </a:graphicData>
            </a:graphic>
            <wp14:sizeRelH relativeFrom="page">
              <wp14:pctWidth>0</wp14:pctWidth>
            </wp14:sizeRelH>
            <wp14:sizeRelV relativeFrom="page">
              <wp14:pctHeight>0</wp14:pctHeight>
            </wp14:sizeRelV>
          </wp:anchor>
        </w:drawing>
      </w:r>
      <w:r w:rsidR="004A78D2" w:rsidRPr="004529E2">
        <w:rPr>
          <w:b/>
          <w:bCs/>
          <w:color w:val="333333"/>
          <w:shd w:val="clear" w:color="auto" w:fill="FFFFFF"/>
        </w:rPr>
        <w:t>Find out more</w:t>
      </w:r>
    </w:p>
    <w:p w14:paraId="5A881D9E" w14:textId="77777777" w:rsidR="004A78D2" w:rsidRPr="004529E2" w:rsidRDefault="004A78D2" w:rsidP="004A78D2">
      <w:pPr>
        <w:spacing w:line="276" w:lineRule="auto"/>
        <w:jc w:val="both"/>
        <w:rPr>
          <w:color w:val="333333"/>
          <w:shd w:val="clear" w:color="auto" w:fill="FFFFFF"/>
        </w:rPr>
      </w:pPr>
      <w:r w:rsidRPr="004529E2">
        <w:rPr>
          <w:color w:val="333333"/>
          <w:shd w:val="clear" w:color="auto" w:fill="FFFFFF"/>
        </w:rPr>
        <w:t xml:space="preserve">To find out more about Stars for Europe, and to access its incredible library of advice, aspirational imagery and content please visit </w:t>
      </w:r>
      <w:hyperlink r:id="rId26" w:history="1">
        <w:r w:rsidRPr="004529E2">
          <w:rPr>
            <w:rStyle w:val="Hyperlink"/>
            <w:shd w:val="clear" w:color="auto" w:fill="FFFFFF"/>
          </w:rPr>
          <w:t>https://www.starsuniteeurope.eu/en/</w:t>
        </w:r>
      </w:hyperlink>
    </w:p>
    <w:p w14:paraId="32E51555" w14:textId="77777777" w:rsidR="004A78D2" w:rsidRPr="004529E2" w:rsidRDefault="004A78D2" w:rsidP="004A78D2">
      <w:pPr>
        <w:spacing w:line="276" w:lineRule="auto"/>
        <w:jc w:val="both"/>
        <w:rPr>
          <w:color w:val="333333"/>
          <w:shd w:val="clear" w:color="auto" w:fill="FFFFFF"/>
        </w:rPr>
      </w:pPr>
    </w:p>
    <w:p w14:paraId="19703D0A" w14:textId="77777777" w:rsidR="004A78D2" w:rsidRPr="004529E2" w:rsidRDefault="004A78D2" w:rsidP="004A78D2">
      <w:pPr>
        <w:spacing w:line="259" w:lineRule="auto"/>
        <w:rPr>
          <w:b/>
          <w:bCs/>
          <w:color w:val="333333"/>
          <w:shd w:val="clear" w:color="auto" w:fill="FFFFFF"/>
        </w:rPr>
      </w:pPr>
      <w:r w:rsidRPr="004529E2">
        <w:rPr>
          <w:b/>
          <w:bCs/>
          <w:color w:val="333333"/>
          <w:shd w:val="clear" w:color="auto" w:fill="FFFFFF"/>
        </w:rPr>
        <w:t>NOTES TO EDITORS</w:t>
      </w:r>
    </w:p>
    <w:p w14:paraId="01E27656" w14:textId="77777777" w:rsidR="004A78D2" w:rsidRPr="004529E2" w:rsidRDefault="004A78D2" w:rsidP="004A78D2">
      <w:pPr>
        <w:spacing w:line="276" w:lineRule="auto"/>
        <w:rPr>
          <w:b/>
          <w:bCs/>
        </w:rPr>
      </w:pPr>
      <w:r w:rsidRPr="004529E2">
        <w:rPr>
          <w:b/>
          <w:bCs/>
        </w:rPr>
        <w:t>Stars for Europe</w:t>
      </w:r>
    </w:p>
    <w:p w14:paraId="67E28294" w14:textId="77777777" w:rsidR="004A78D2" w:rsidRPr="00460FDA" w:rsidRDefault="004A78D2" w:rsidP="004A78D2">
      <w:pPr>
        <w:spacing w:line="276" w:lineRule="auto"/>
      </w:pPr>
      <w:r w:rsidRPr="004529E2">
        <w:t>Stars for Europe (</w:t>
      </w:r>
      <w:proofErr w:type="spellStart"/>
      <w:r w:rsidRPr="004529E2">
        <w:t>SfE</w:t>
      </w:r>
      <w:proofErr w:type="spellEnd"/>
      <w:r w:rsidRPr="004529E2">
        <w:t xml:space="preserve">) is a marketing initiative founded by European poinsettia breeders Dümmen Orange, Selecta One, </w:t>
      </w:r>
      <w:proofErr w:type="spellStart"/>
      <w:r w:rsidRPr="004529E2">
        <w:t>Beekenkamp</w:t>
      </w:r>
      <w:proofErr w:type="spellEnd"/>
      <w:r w:rsidRPr="004529E2">
        <w:t xml:space="preserve"> and Syngenta Flowers. The initiative began in 2000 with the aim to promote and secure long-term poinsettia sales in Europe. </w:t>
      </w:r>
      <w:proofErr w:type="spellStart"/>
      <w:r w:rsidRPr="004529E2">
        <w:t>SfE</w:t>
      </w:r>
      <w:proofErr w:type="spellEnd"/>
      <w:r w:rsidRPr="004529E2">
        <w:t xml:space="preserve"> activities are currently taking place in 22 European nations.</w:t>
      </w:r>
    </w:p>
    <w:p w14:paraId="268F91D7" w14:textId="77777777" w:rsidR="004A78D2" w:rsidRDefault="004A78D2" w:rsidP="004A78D2">
      <w:pPr>
        <w:spacing w:line="276" w:lineRule="auto"/>
        <w:rPr>
          <w:b/>
          <w:bCs/>
        </w:rPr>
      </w:pPr>
    </w:p>
    <w:p w14:paraId="77B85097" w14:textId="3F868455" w:rsidR="004A78D2" w:rsidRPr="004529E2" w:rsidRDefault="004A78D2" w:rsidP="004A78D2">
      <w:pPr>
        <w:spacing w:line="276" w:lineRule="auto"/>
        <w:rPr>
          <w:b/>
          <w:bCs/>
        </w:rPr>
      </w:pPr>
      <w:r w:rsidRPr="004529E2">
        <w:rPr>
          <w:b/>
          <w:bCs/>
        </w:rPr>
        <w:t xml:space="preserve">Press contact </w:t>
      </w:r>
    </w:p>
    <w:p w14:paraId="74F8A61E" w14:textId="77777777" w:rsidR="004A78D2" w:rsidRDefault="004A78D2" w:rsidP="004A78D2">
      <w:pPr>
        <w:spacing w:line="276" w:lineRule="auto"/>
        <w:rPr>
          <w:bCs/>
          <w:color w:val="000000" w:themeColor="text1"/>
        </w:rPr>
      </w:pPr>
      <w:r>
        <w:rPr>
          <w:bCs/>
          <w:color w:val="000000" w:themeColor="text1"/>
        </w:rPr>
        <w:t xml:space="preserve">Charlotte Cowell: </w:t>
      </w:r>
      <w:hyperlink r:id="rId27" w:history="1">
        <w:proofErr w:type="spellStart"/>
        <w:r>
          <w:rPr>
            <w:rStyle w:val="Hyperlink"/>
            <w:bCs/>
          </w:rPr>
          <w:t>charlotte@hornbygeorgepr.com</w:t>
        </w:r>
        <w:proofErr w:type="spellEnd"/>
      </w:hyperlink>
      <w:r>
        <w:rPr>
          <w:bCs/>
          <w:color w:val="000000" w:themeColor="text1"/>
        </w:rPr>
        <w:t xml:space="preserve"> / 01442 863646</w:t>
      </w:r>
      <w:bookmarkEnd w:id="0"/>
    </w:p>
    <w:p w14:paraId="20AE51E0" w14:textId="77777777" w:rsidR="00C23649" w:rsidRDefault="00C23649" w:rsidP="004A78D2">
      <w:pPr>
        <w:spacing w:line="276" w:lineRule="auto"/>
        <w:rPr>
          <w:bCs/>
          <w:color w:val="000000" w:themeColor="text1"/>
        </w:rPr>
      </w:pPr>
    </w:p>
    <w:p w14:paraId="227F8CB7" w14:textId="23E52066" w:rsidR="00C23649" w:rsidRPr="004529E2" w:rsidRDefault="00C23649" w:rsidP="004A78D2">
      <w:pPr>
        <w:spacing w:line="276" w:lineRule="auto"/>
        <w:rPr>
          <w:bCs/>
          <w:color w:val="000000" w:themeColor="text1"/>
        </w:rPr>
      </w:pPr>
      <w:r>
        <w:rPr>
          <w:bCs/>
          <w:noProof/>
          <w:color w:val="000000" w:themeColor="text1"/>
        </w:rPr>
        <w:drawing>
          <wp:inline distT="0" distB="0" distL="0" distR="0" wp14:anchorId="2818B58F" wp14:editId="2BB922ED">
            <wp:extent cx="5657850" cy="3771900"/>
            <wp:effectExtent l="0" t="0" r="0" b="0"/>
            <wp:docPr id="729852969" name="Picture 19" descr="A table with red and green decora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852969" name="Picture 19" descr="A table with red and green decorations&#10;&#10;Description automatically generated"/>
                    <pic:cNvPicPr/>
                  </pic:nvPicPr>
                  <pic:blipFill>
                    <a:blip r:embed="rId28"/>
                    <a:stretch>
                      <a:fillRect/>
                    </a:stretch>
                  </pic:blipFill>
                  <pic:spPr>
                    <a:xfrm>
                      <a:off x="0" y="0"/>
                      <a:ext cx="5665003" cy="3776669"/>
                    </a:xfrm>
                    <a:prstGeom prst="rect">
                      <a:avLst/>
                    </a:prstGeom>
                  </pic:spPr>
                </pic:pic>
              </a:graphicData>
            </a:graphic>
          </wp:inline>
        </w:drawing>
      </w:r>
    </w:p>
    <w:p w14:paraId="0209B115" w14:textId="77777777" w:rsidR="004A78D2" w:rsidRDefault="004A78D2" w:rsidP="004A78D2">
      <w:pPr>
        <w:contextualSpacing/>
      </w:pPr>
    </w:p>
    <w:p w14:paraId="6EFC1FD0" w14:textId="345B92D9" w:rsidR="00E32D11" w:rsidRPr="004A78D2" w:rsidRDefault="00E32D11" w:rsidP="004A78D2"/>
    <w:sectPr w:rsidR="00E32D11" w:rsidRPr="004A78D2" w:rsidSect="004D222E">
      <w:headerReference w:type="default" r:id="rId29"/>
      <w:footerReference w:type="default" r:id="rId30"/>
      <w:pgSz w:w="11900" w:h="16840"/>
      <w:pgMar w:top="2895"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FB8583" w14:textId="77777777" w:rsidR="00B42722" w:rsidRDefault="00B42722" w:rsidP="00671B08">
      <w:r>
        <w:separator/>
      </w:r>
    </w:p>
  </w:endnote>
  <w:endnote w:type="continuationSeparator" w:id="0">
    <w:p w14:paraId="04263D28" w14:textId="77777777" w:rsidR="00B42722" w:rsidRDefault="00B42722" w:rsidP="00671B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0FFAF2" w14:textId="5EF80C2C" w:rsidR="00622420" w:rsidRDefault="00050895">
    <w:pPr>
      <w:pStyle w:val="Footer"/>
    </w:pPr>
    <w:r w:rsidRPr="00622420">
      <w:rPr>
        <w:noProof/>
      </w:rPr>
      <mc:AlternateContent>
        <mc:Choice Requires="wps">
          <w:drawing>
            <wp:anchor distT="0" distB="0" distL="114300" distR="114300" simplePos="0" relativeHeight="251663360" behindDoc="0" locked="0" layoutInCell="1" allowOverlap="1" wp14:anchorId="28228614" wp14:editId="5CFAB1B4">
              <wp:simplePos x="0" y="0"/>
              <wp:positionH relativeFrom="column">
                <wp:posOffset>971550</wp:posOffset>
              </wp:positionH>
              <wp:positionV relativeFrom="paragraph">
                <wp:posOffset>8990</wp:posOffset>
              </wp:positionV>
              <wp:extent cx="1497965" cy="544195"/>
              <wp:effectExtent l="0" t="0" r="0" b="0"/>
              <wp:wrapNone/>
              <wp:docPr id="7" name="Text Box 7"/>
              <wp:cNvGraphicFramePr/>
              <a:graphic xmlns:a="http://schemas.openxmlformats.org/drawingml/2006/main">
                <a:graphicData uri="http://schemas.microsoft.com/office/word/2010/wordprocessingShape">
                  <wps:wsp>
                    <wps:cNvSpPr txBox="1"/>
                    <wps:spPr>
                      <a:xfrm>
                        <a:off x="0" y="0"/>
                        <a:ext cx="1497965" cy="544195"/>
                      </a:xfrm>
                      <a:prstGeom prst="rect">
                        <a:avLst/>
                      </a:prstGeom>
                      <a:noFill/>
                      <a:ln w="6350">
                        <a:noFill/>
                      </a:ln>
                    </wps:spPr>
                    <wps:txbx>
                      <w:txbxContent>
                        <w:p w14:paraId="2E36D4ED" w14:textId="77777777" w:rsidR="00622420" w:rsidRDefault="00622420" w:rsidP="00622420">
                          <w:r w:rsidRPr="004C198F">
                            <w:rPr>
                              <w:caps/>
                              <w:color w:val="044F9C"/>
                              <w:sz w:val="20"/>
                              <w:szCs w:val="20"/>
                              <w:lang w:val="en-US"/>
                            </w:rPr>
                            <w:t>Campaign financed with aid from the European Union</w:t>
                          </w:r>
                          <w:r>
                            <w:rPr>
                              <w:caps/>
                              <w:color w:val="044F9C"/>
                              <w:sz w:val="20"/>
                              <w:szCs w:val="20"/>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228614" id="_x0000_t202" coordsize="21600,21600" o:spt="202" path="m,l,21600r21600,l21600,xe">
              <v:stroke joinstyle="miter"/>
              <v:path gradientshapeok="t" o:connecttype="rect"/>
            </v:shapetype>
            <v:shape id="Text Box 7" o:spid="_x0000_s1026" type="#_x0000_t202" style="position:absolute;margin-left:76.5pt;margin-top:.7pt;width:117.95pt;height:4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" filled="f" stroked="f" strokeweight=".5pt">
              <v:textbox>
                <w:txbxContent>
                  <w:p w14:paraId="2E36D4ED" w14:textId="77777777" w:rsidR="00622420" w:rsidRDefault="00622420" w:rsidP="00622420">
                    <w:r w:rsidRPr="004C198F">
                      <w:rPr>
                        <w:caps/>
                        <w:color w:val="044F9C"/>
                        <w:sz w:val="20"/>
                        <w:szCs w:val="20"/>
                        <w:lang w:val="en-US"/>
                      </w:rPr>
                      <w:t>Campaign financed with aid from the European Union</w:t>
                    </w:r>
                    <w:r>
                      <w:rPr>
                        <w:caps/>
                        <w:color w:val="044F9C"/>
                        <w:sz w:val="20"/>
                        <w:szCs w:val="20"/>
                        <w:lang w:val="en-US"/>
                      </w:rPr>
                      <w:t>.</w:t>
                    </w:r>
                  </w:p>
                </w:txbxContent>
              </v:textbox>
            </v:shape>
          </w:pict>
        </mc:Fallback>
      </mc:AlternateContent>
    </w:r>
    <w:r w:rsidR="00622420" w:rsidRPr="00622420">
      <w:rPr>
        <w:noProof/>
      </w:rPr>
      <mc:AlternateContent>
        <mc:Choice Requires="wps">
          <w:drawing>
            <wp:anchor distT="45720" distB="45720" distL="114300" distR="114300" simplePos="0" relativeHeight="251665408" behindDoc="0" locked="0" layoutInCell="1" allowOverlap="1" wp14:anchorId="5746FF33" wp14:editId="6CF7E007">
              <wp:simplePos x="0" y="0"/>
              <wp:positionH relativeFrom="column">
                <wp:posOffset>2585720</wp:posOffset>
              </wp:positionH>
              <wp:positionV relativeFrom="paragraph">
                <wp:posOffset>-20320</wp:posOffset>
              </wp:positionV>
              <wp:extent cx="2567305"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305" cy="1404620"/>
                      </a:xfrm>
                      <a:prstGeom prst="rect">
                        <a:avLst/>
                      </a:prstGeom>
                      <a:noFill/>
                      <a:ln w="9525">
                        <a:noFill/>
                        <a:miter lim="800000"/>
                        <a:headEnd/>
                        <a:tailEnd/>
                      </a:ln>
                    </wps:spPr>
                    <wps:txbx>
                      <w:txbxContent>
                        <w:p w14:paraId="15B16D70" w14:textId="77777777" w:rsidR="00622420" w:rsidRPr="003B4BD6" w:rsidRDefault="00622420" w:rsidP="00622420">
                          <w:pPr>
                            <w:jc w:val="right"/>
                            <w:rPr>
                              <w:sz w:val="13"/>
                              <w:szCs w:val="13"/>
                            </w:rPr>
                          </w:pPr>
                          <w:r w:rsidRPr="003B4BD6">
                            <w:rPr>
                              <w:sz w:val="13"/>
                              <w:szCs w:val="13"/>
                            </w:rPr>
                            <w:t>The content of this promotion campaign represents the views of the author only and is his/her sole responsibility. The European Commission and the European Research Executive Agency (REA) do not accept any responsibility for any use that may be made of the information it contains.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46FF33" id="Textfeld 2" o:spid="_x0000_s1027" type="#_x0000_t202" style="position:absolute;margin-left:203.6pt;margin-top:-1.6pt;width:202.1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" filled="f" stroked="f">
              <v:textbox style="mso-fit-shape-to-text:t">
                <w:txbxContent>
                  <w:p w14:paraId="15B16D70" w14:textId="77777777" w:rsidR="00622420" w:rsidRPr="003B4BD6" w:rsidRDefault="00622420" w:rsidP="00622420">
                    <w:pPr>
                      <w:jc w:val="right"/>
                      <w:rPr>
                        <w:sz w:val="13"/>
                        <w:szCs w:val="13"/>
                      </w:rPr>
                    </w:pPr>
                    <w:r w:rsidRPr="003B4BD6">
                      <w:rPr>
                        <w:sz w:val="13"/>
                        <w:szCs w:val="13"/>
                      </w:rPr>
                      <w:t>The content of this promotion campaign represents the views of the author only and is his/her sole responsibility. The European Commission and the European Research Executive Agency (REA) do not accept any responsibility for any use that may be made of the information it contains.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24F508" w14:textId="77777777" w:rsidR="00B42722" w:rsidRDefault="00B42722" w:rsidP="00671B08">
      <w:r>
        <w:separator/>
      </w:r>
    </w:p>
  </w:footnote>
  <w:footnote w:type="continuationSeparator" w:id="0">
    <w:p w14:paraId="3F5A2CFF" w14:textId="77777777" w:rsidR="00B42722" w:rsidRDefault="00B42722" w:rsidP="00671B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E87BB5" w14:textId="4F0736D3" w:rsidR="00D05A6B" w:rsidRPr="00671B08" w:rsidRDefault="00622420" w:rsidP="00671B08">
    <w:pPr>
      <w:pStyle w:val="Header"/>
    </w:pPr>
    <w:r w:rsidRPr="00622420">
      <w:rPr>
        <w:noProof/>
      </w:rPr>
      <w:drawing>
        <wp:anchor distT="0" distB="0" distL="114300" distR="114300" simplePos="0" relativeHeight="251659264" behindDoc="1" locked="0" layoutInCell="1" allowOverlap="1" wp14:anchorId="36CD64B9" wp14:editId="78D7CBF2">
          <wp:simplePos x="0" y="0"/>
          <wp:positionH relativeFrom="column">
            <wp:posOffset>-904340</wp:posOffset>
          </wp:positionH>
          <wp:positionV relativeFrom="paragraph">
            <wp:posOffset>-492760</wp:posOffset>
          </wp:positionV>
          <wp:extent cx="7569200" cy="10711815"/>
          <wp:effectExtent l="0" t="0" r="0" b="0"/>
          <wp:wrapNone/>
          <wp:docPr id="1" name="Picture 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9200" cy="10711815"/>
                  </a:xfrm>
                  <a:prstGeom prst="rect">
                    <a:avLst/>
                  </a:prstGeom>
                </pic:spPr>
              </pic:pic>
            </a:graphicData>
          </a:graphic>
          <wp14:sizeRelH relativeFrom="page">
            <wp14:pctWidth>0</wp14:pctWidth>
          </wp14:sizeRelH>
          <wp14:sizeRelV relativeFrom="page">
            <wp14:pctHeight>0</wp14:pctHeight>
          </wp14:sizeRelV>
        </wp:anchor>
      </w:drawing>
    </w:r>
    <w:r w:rsidRPr="00622420">
      <w:rPr>
        <w:noProof/>
      </w:rPr>
      <w:drawing>
        <wp:anchor distT="0" distB="0" distL="114300" distR="114300" simplePos="0" relativeHeight="251664384" behindDoc="0" locked="0" layoutInCell="1" allowOverlap="1" wp14:anchorId="42BEB7BE" wp14:editId="3BCFE644">
          <wp:simplePos x="0" y="0"/>
          <wp:positionH relativeFrom="column">
            <wp:posOffset>5154930</wp:posOffset>
          </wp:positionH>
          <wp:positionV relativeFrom="paragraph">
            <wp:posOffset>-309880</wp:posOffset>
          </wp:positionV>
          <wp:extent cx="1341755" cy="1805305"/>
          <wp:effectExtent l="0" t="0" r="4445" b="0"/>
          <wp:wrapSquare wrapText="bothSides"/>
          <wp:docPr id="8" name="Picture 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41755" cy="1805305"/>
                  </a:xfrm>
                  <a:prstGeom prst="rect">
                    <a:avLst/>
                  </a:prstGeom>
                </pic:spPr>
              </pic:pic>
            </a:graphicData>
          </a:graphic>
          <wp14:sizeRelH relativeFrom="page">
            <wp14:pctWidth>0</wp14:pctWidth>
          </wp14:sizeRelH>
          <wp14:sizeRelV relativeFrom="page">
            <wp14:pctHeight>0</wp14:pctHeight>
          </wp14:sizeRelV>
        </wp:anchor>
      </w:drawing>
    </w:r>
    <w:r w:rsidRPr="00622420">
      <w:rPr>
        <w:noProof/>
      </w:rPr>
      <w:drawing>
        <wp:anchor distT="0" distB="0" distL="114300" distR="114300" simplePos="0" relativeHeight="251662336" behindDoc="0" locked="0" layoutInCell="1" allowOverlap="1" wp14:anchorId="0A422BAB" wp14:editId="56B665B3">
          <wp:simplePos x="0" y="0"/>
          <wp:positionH relativeFrom="column">
            <wp:posOffset>5221605</wp:posOffset>
          </wp:positionH>
          <wp:positionV relativeFrom="paragraph">
            <wp:posOffset>8954770</wp:posOffset>
          </wp:positionV>
          <wp:extent cx="812165" cy="1310005"/>
          <wp:effectExtent l="0" t="0" r="635" b="0"/>
          <wp:wrapSquare wrapText="bothSides"/>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812165" cy="1310005"/>
                  </a:xfrm>
                  <a:prstGeom prst="rect">
                    <a:avLst/>
                  </a:prstGeom>
                </pic:spPr>
              </pic:pic>
            </a:graphicData>
          </a:graphic>
          <wp14:sizeRelH relativeFrom="page">
            <wp14:pctWidth>0</wp14:pctWidth>
          </wp14:sizeRelH>
          <wp14:sizeRelV relativeFrom="page">
            <wp14:pctHeight>0</wp14:pctHeight>
          </wp14:sizeRelV>
        </wp:anchor>
      </w:drawing>
    </w:r>
    <w:r w:rsidRPr="00622420">
      <w:rPr>
        <w:noProof/>
      </w:rPr>
      <w:drawing>
        <wp:anchor distT="0" distB="0" distL="114300" distR="114300" simplePos="0" relativeHeight="251661312" behindDoc="0" locked="0" layoutInCell="1" allowOverlap="1" wp14:anchorId="2AC339B1" wp14:editId="2E68612A">
          <wp:simplePos x="0" y="0"/>
          <wp:positionH relativeFrom="column">
            <wp:posOffset>172085</wp:posOffset>
          </wp:positionH>
          <wp:positionV relativeFrom="paragraph">
            <wp:posOffset>9682480</wp:posOffset>
          </wp:positionV>
          <wp:extent cx="719455" cy="474345"/>
          <wp:effectExtent l="0" t="0" r="4445" b="0"/>
          <wp:wrapSquare wrapText="bothSides"/>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719455" cy="474345"/>
                  </a:xfrm>
                  <a:prstGeom prst="rect">
                    <a:avLst/>
                  </a:prstGeom>
                </pic:spPr>
              </pic:pic>
            </a:graphicData>
          </a:graphic>
          <wp14:sizeRelH relativeFrom="page">
            <wp14:pctWidth>0</wp14:pctWidth>
          </wp14:sizeRelH>
          <wp14:sizeRelV relativeFrom="page">
            <wp14:pctHeight>0</wp14:pctHeight>
          </wp14:sizeRelV>
        </wp:anchor>
      </w:drawing>
    </w:r>
    <w:r w:rsidRPr="00622420">
      <w:rPr>
        <w:noProof/>
      </w:rPr>
      <w:drawing>
        <wp:anchor distT="0" distB="0" distL="114300" distR="114300" simplePos="0" relativeHeight="251660288" behindDoc="0" locked="0" layoutInCell="1" allowOverlap="1" wp14:anchorId="44ACE96B" wp14:editId="756459A1">
          <wp:simplePos x="0" y="0"/>
          <wp:positionH relativeFrom="column">
            <wp:posOffset>-415925</wp:posOffset>
          </wp:positionH>
          <wp:positionV relativeFrom="paragraph">
            <wp:posOffset>9693275</wp:posOffset>
          </wp:positionV>
          <wp:extent cx="495935" cy="466090"/>
          <wp:effectExtent l="0" t="0" r="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extLst>
                      <a:ext uri="{28A0092B-C50C-407E-A947-70E740481C1C}">
                        <a14:useLocalDpi xmlns:a14="http://schemas.microsoft.com/office/drawing/2010/main" val="0"/>
                      </a:ext>
                    </a:extLst>
                  </a:blip>
                  <a:stretch>
                    <a:fillRect/>
                  </a:stretch>
                </pic:blipFill>
                <pic:spPr>
                  <a:xfrm>
                    <a:off x="0" y="0"/>
                    <a:ext cx="495935" cy="4660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0B7E97"/>
    <w:multiLevelType w:val="hybridMultilevel"/>
    <w:tmpl w:val="1D9E8650"/>
    <w:lvl w:ilvl="0" w:tplc="14EE5422">
      <w:start w:val="11"/>
      <w:numFmt w:val="bullet"/>
      <w:lvlText w:val="-"/>
      <w:lvlJc w:val="left"/>
      <w:pPr>
        <w:ind w:left="720" w:hanging="360"/>
      </w:pPr>
      <w:rPr>
        <w:rFonts w:ascii="Tahoma" w:eastAsia="Times New Roman"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082E33"/>
    <w:multiLevelType w:val="hybridMultilevel"/>
    <w:tmpl w:val="CC9CF57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3056DE9"/>
    <w:multiLevelType w:val="hybridMultilevel"/>
    <w:tmpl w:val="9D462D24"/>
    <w:lvl w:ilvl="0" w:tplc="8D6864A6">
      <w:start w:val="11"/>
      <w:numFmt w:val="bullet"/>
      <w:lvlText w:val="-"/>
      <w:lvlJc w:val="left"/>
      <w:pPr>
        <w:ind w:left="720" w:hanging="360"/>
      </w:pPr>
      <w:rPr>
        <w:rFonts w:ascii="Tahoma" w:eastAsia="Times New Roman"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91C5143"/>
    <w:multiLevelType w:val="hybridMultilevel"/>
    <w:tmpl w:val="7660D0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2A4ED7"/>
    <w:multiLevelType w:val="hybridMultilevel"/>
    <w:tmpl w:val="947CDAEC"/>
    <w:lvl w:ilvl="0" w:tplc="3D262576">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6A2685"/>
    <w:multiLevelType w:val="hybridMultilevel"/>
    <w:tmpl w:val="CABE5B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57265A9"/>
    <w:multiLevelType w:val="hybridMultilevel"/>
    <w:tmpl w:val="AF3AF7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8693679"/>
    <w:multiLevelType w:val="hybridMultilevel"/>
    <w:tmpl w:val="67800C1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D5C1A09"/>
    <w:multiLevelType w:val="hybridMultilevel"/>
    <w:tmpl w:val="9606014C"/>
    <w:lvl w:ilvl="0" w:tplc="8D6CE59E">
      <w:numFmt w:val="bullet"/>
      <w:lvlText w:val="-"/>
      <w:lvlJc w:val="left"/>
      <w:pPr>
        <w:ind w:left="720" w:hanging="360"/>
      </w:pPr>
      <w:rPr>
        <w:rFonts w:ascii="Gill Sans MT" w:eastAsiaTheme="minorHAnsi"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AE6698A"/>
    <w:multiLevelType w:val="hybridMultilevel"/>
    <w:tmpl w:val="4B58E0B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5CC94837"/>
    <w:multiLevelType w:val="hybridMultilevel"/>
    <w:tmpl w:val="76F8729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num w:numId="1" w16cid:durableId="1119370968">
    <w:abstractNumId w:val="2"/>
  </w:num>
  <w:num w:numId="2" w16cid:durableId="103812406">
    <w:abstractNumId w:val="0"/>
  </w:num>
  <w:num w:numId="3" w16cid:durableId="1188789542">
    <w:abstractNumId w:val="9"/>
  </w:num>
  <w:num w:numId="4" w16cid:durableId="272833535">
    <w:abstractNumId w:val="1"/>
  </w:num>
  <w:num w:numId="5" w16cid:durableId="1173909650">
    <w:abstractNumId w:val="5"/>
  </w:num>
  <w:num w:numId="6" w16cid:durableId="922765420">
    <w:abstractNumId w:val="7"/>
  </w:num>
  <w:num w:numId="7" w16cid:durableId="1532376306">
    <w:abstractNumId w:val="10"/>
  </w:num>
  <w:num w:numId="8" w16cid:durableId="371347012">
    <w:abstractNumId w:val="3"/>
  </w:num>
  <w:num w:numId="9" w16cid:durableId="1723358551">
    <w:abstractNumId w:val="4"/>
  </w:num>
  <w:num w:numId="10" w16cid:durableId="1313558928">
    <w:abstractNumId w:val="8"/>
  </w:num>
  <w:num w:numId="11" w16cid:durableId="66906466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UwMTQ1NbUwMTMytTBQ0lEKTi0uzszPAykwrgUAjHNJfSwAAAA="/>
  </w:docVars>
  <w:rsids>
    <w:rsidRoot w:val="00671B08"/>
    <w:rsid w:val="0000054F"/>
    <w:rsid w:val="00000C55"/>
    <w:rsid w:val="00004385"/>
    <w:rsid w:val="00004715"/>
    <w:rsid w:val="0000481B"/>
    <w:rsid w:val="0001094B"/>
    <w:rsid w:val="00013FC7"/>
    <w:rsid w:val="000141C6"/>
    <w:rsid w:val="00020BBE"/>
    <w:rsid w:val="00021334"/>
    <w:rsid w:val="00025A19"/>
    <w:rsid w:val="00025FCF"/>
    <w:rsid w:val="000267B4"/>
    <w:rsid w:val="00026995"/>
    <w:rsid w:val="0002735C"/>
    <w:rsid w:val="00027520"/>
    <w:rsid w:val="000276AF"/>
    <w:rsid w:val="000313BD"/>
    <w:rsid w:val="00032AE6"/>
    <w:rsid w:val="00032C1D"/>
    <w:rsid w:val="000355DF"/>
    <w:rsid w:val="000408E2"/>
    <w:rsid w:val="00043EAD"/>
    <w:rsid w:val="00047B74"/>
    <w:rsid w:val="00050895"/>
    <w:rsid w:val="00054B14"/>
    <w:rsid w:val="00057FA7"/>
    <w:rsid w:val="00063E5D"/>
    <w:rsid w:val="00065E65"/>
    <w:rsid w:val="00067610"/>
    <w:rsid w:val="00067B8A"/>
    <w:rsid w:val="000730CA"/>
    <w:rsid w:val="00080A63"/>
    <w:rsid w:val="000834EF"/>
    <w:rsid w:val="000849A3"/>
    <w:rsid w:val="00084D1E"/>
    <w:rsid w:val="0008578F"/>
    <w:rsid w:val="00085FA3"/>
    <w:rsid w:val="000863C0"/>
    <w:rsid w:val="00093B5C"/>
    <w:rsid w:val="000962F7"/>
    <w:rsid w:val="000966A8"/>
    <w:rsid w:val="00096BE6"/>
    <w:rsid w:val="000A1374"/>
    <w:rsid w:val="000A67CB"/>
    <w:rsid w:val="000A7059"/>
    <w:rsid w:val="000A781E"/>
    <w:rsid w:val="000A7E3E"/>
    <w:rsid w:val="000B35B6"/>
    <w:rsid w:val="000B56B8"/>
    <w:rsid w:val="000B5E7E"/>
    <w:rsid w:val="000B5EBB"/>
    <w:rsid w:val="000B6943"/>
    <w:rsid w:val="000C7163"/>
    <w:rsid w:val="000C7191"/>
    <w:rsid w:val="000D1196"/>
    <w:rsid w:val="000D23F4"/>
    <w:rsid w:val="000E0878"/>
    <w:rsid w:val="000E14DA"/>
    <w:rsid w:val="000E3AEF"/>
    <w:rsid w:val="000E536F"/>
    <w:rsid w:val="000E7363"/>
    <w:rsid w:val="000F0676"/>
    <w:rsid w:val="000F75D8"/>
    <w:rsid w:val="000F7716"/>
    <w:rsid w:val="00102148"/>
    <w:rsid w:val="00102C52"/>
    <w:rsid w:val="00105572"/>
    <w:rsid w:val="00106AE9"/>
    <w:rsid w:val="00112C4E"/>
    <w:rsid w:val="00115BEE"/>
    <w:rsid w:val="0011772F"/>
    <w:rsid w:val="00122AEC"/>
    <w:rsid w:val="00123876"/>
    <w:rsid w:val="00125D19"/>
    <w:rsid w:val="00125D68"/>
    <w:rsid w:val="00126378"/>
    <w:rsid w:val="00126617"/>
    <w:rsid w:val="00130189"/>
    <w:rsid w:val="0013112F"/>
    <w:rsid w:val="00143213"/>
    <w:rsid w:val="00143562"/>
    <w:rsid w:val="0014392A"/>
    <w:rsid w:val="00143E44"/>
    <w:rsid w:val="001443DF"/>
    <w:rsid w:val="00150DE6"/>
    <w:rsid w:val="00151063"/>
    <w:rsid w:val="00151805"/>
    <w:rsid w:val="00155E84"/>
    <w:rsid w:val="00156427"/>
    <w:rsid w:val="00156809"/>
    <w:rsid w:val="001570D2"/>
    <w:rsid w:val="0015726D"/>
    <w:rsid w:val="00164ECE"/>
    <w:rsid w:val="00164EFD"/>
    <w:rsid w:val="0017078D"/>
    <w:rsid w:val="001731E6"/>
    <w:rsid w:val="0017688B"/>
    <w:rsid w:val="00180185"/>
    <w:rsid w:val="00180571"/>
    <w:rsid w:val="001820E8"/>
    <w:rsid w:val="00193C0B"/>
    <w:rsid w:val="00193D22"/>
    <w:rsid w:val="00196CE1"/>
    <w:rsid w:val="001A1147"/>
    <w:rsid w:val="001B0889"/>
    <w:rsid w:val="001B1B94"/>
    <w:rsid w:val="001B1ECF"/>
    <w:rsid w:val="001B728A"/>
    <w:rsid w:val="001C083F"/>
    <w:rsid w:val="001C7465"/>
    <w:rsid w:val="001C7CD3"/>
    <w:rsid w:val="001C7E95"/>
    <w:rsid w:val="001D10B9"/>
    <w:rsid w:val="001D6800"/>
    <w:rsid w:val="001E3228"/>
    <w:rsid w:val="001E5BA3"/>
    <w:rsid w:val="001E5CF3"/>
    <w:rsid w:val="001F062B"/>
    <w:rsid w:val="001F09FE"/>
    <w:rsid w:val="001F1EA9"/>
    <w:rsid w:val="001F3FD4"/>
    <w:rsid w:val="001F6403"/>
    <w:rsid w:val="00201649"/>
    <w:rsid w:val="00204719"/>
    <w:rsid w:val="00206E0C"/>
    <w:rsid w:val="00207FC2"/>
    <w:rsid w:val="0021686E"/>
    <w:rsid w:val="00220425"/>
    <w:rsid w:val="0022527C"/>
    <w:rsid w:val="0023005F"/>
    <w:rsid w:val="00234B8F"/>
    <w:rsid w:val="00234C5C"/>
    <w:rsid w:val="00235603"/>
    <w:rsid w:val="0024269B"/>
    <w:rsid w:val="0025081A"/>
    <w:rsid w:val="00261E0D"/>
    <w:rsid w:val="00263E69"/>
    <w:rsid w:val="00265223"/>
    <w:rsid w:val="002671C2"/>
    <w:rsid w:val="00267CE0"/>
    <w:rsid w:val="00273899"/>
    <w:rsid w:val="00273F78"/>
    <w:rsid w:val="002758D5"/>
    <w:rsid w:val="002759A5"/>
    <w:rsid w:val="002774CD"/>
    <w:rsid w:val="00282A50"/>
    <w:rsid w:val="002838AE"/>
    <w:rsid w:val="00290EDF"/>
    <w:rsid w:val="002928AA"/>
    <w:rsid w:val="00293344"/>
    <w:rsid w:val="00296B69"/>
    <w:rsid w:val="002A126A"/>
    <w:rsid w:val="002A47A8"/>
    <w:rsid w:val="002A50CF"/>
    <w:rsid w:val="002A5B31"/>
    <w:rsid w:val="002C2441"/>
    <w:rsid w:val="002C3B75"/>
    <w:rsid w:val="002C6255"/>
    <w:rsid w:val="002D1609"/>
    <w:rsid w:val="002D20CB"/>
    <w:rsid w:val="002D3F0D"/>
    <w:rsid w:val="002D441A"/>
    <w:rsid w:val="002D5826"/>
    <w:rsid w:val="002D608F"/>
    <w:rsid w:val="002E0647"/>
    <w:rsid w:val="002E37E8"/>
    <w:rsid w:val="002E5003"/>
    <w:rsid w:val="002E6057"/>
    <w:rsid w:val="002E7E9A"/>
    <w:rsid w:val="002F4DC7"/>
    <w:rsid w:val="003014C0"/>
    <w:rsid w:val="00302D14"/>
    <w:rsid w:val="00306535"/>
    <w:rsid w:val="00307402"/>
    <w:rsid w:val="003077DA"/>
    <w:rsid w:val="003109F5"/>
    <w:rsid w:val="0031170C"/>
    <w:rsid w:val="00316049"/>
    <w:rsid w:val="00320C2D"/>
    <w:rsid w:val="00321F2D"/>
    <w:rsid w:val="00322954"/>
    <w:rsid w:val="003235B3"/>
    <w:rsid w:val="0032415D"/>
    <w:rsid w:val="003267BC"/>
    <w:rsid w:val="00330509"/>
    <w:rsid w:val="00331D23"/>
    <w:rsid w:val="00332FC4"/>
    <w:rsid w:val="00333613"/>
    <w:rsid w:val="0033371B"/>
    <w:rsid w:val="003424FE"/>
    <w:rsid w:val="00343CDE"/>
    <w:rsid w:val="00344595"/>
    <w:rsid w:val="00350A9B"/>
    <w:rsid w:val="0035455B"/>
    <w:rsid w:val="0036014B"/>
    <w:rsid w:val="00360D33"/>
    <w:rsid w:val="00363772"/>
    <w:rsid w:val="00372663"/>
    <w:rsid w:val="00373375"/>
    <w:rsid w:val="00373D6A"/>
    <w:rsid w:val="00375F15"/>
    <w:rsid w:val="0037696A"/>
    <w:rsid w:val="00383416"/>
    <w:rsid w:val="00394057"/>
    <w:rsid w:val="0039486E"/>
    <w:rsid w:val="00397F1C"/>
    <w:rsid w:val="003A0537"/>
    <w:rsid w:val="003A0B9B"/>
    <w:rsid w:val="003A1FC2"/>
    <w:rsid w:val="003A210D"/>
    <w:rsid w:val="003A3C88"/>
    <w:rsid w:val="003A451F"/>
    <w:rsid w:val="003A4BDB"/>
    <w:rsid w:val="003A5CB3"/>
    <w:rsid w:val="003B0D76"/>
    <w:rsid w:val="003B11BF"/>
    <w:rsid w:val="003B5FF2"/>
    <w:rsid w:val="003B619D"/>
    <w:rsid w:val="003B675E"/>
    <w:rsid w:val="003B6E0E"/>
    <w:rsid w:val="003C3881"/>
    <w:rsid w:val="003C3A5E"/>
    <w:rsid w:val="003C671A"/>
    <w:rsid w:val="003D0034"/>
    <w:rsid w:val="003D09DF"/>
    <w:rsid w:val="003D0EA9"/>
    <w:rsid w:val="003D2AB5"/>
    <w:rsid w:val="003D46BD"/>
    <w:rsid w:val="003D524E"/>
    <w:rsid w:val="003D5253"/>
    <w:rsid w:val="003E26B8"/>
    <w:rsid w:val="003E3A2F"/>
    <w:rsid w:val="003E3F91"/>
    <w:rsid w:val="003E5A75"/>
    <w:rsid w:val="003F249B"/>
    <w:rsid w:val="003F476C"/>
    <w:rsid w:val="003F6144"/>
    <w:rsid w:val="00400F0E"/>
    <w:rsid w:val="00401D8D"/>
    <w:rsid w:val="004020D2"/>
    <w:rsid w:val="00410154"/>
    <w:rsid w:val="004169A5"/>
    <w:rsid w:val="00424635"/>
    <w:rsid w:val="00425170"/>
    <w:rsid w:val="00426E9A"/>
    <w:rsid w:val="00427962"/>
    <w:rsid w:val="00433738"/>
    <w:rsid w:val="00437E4B"/>
    <w:rsid w:val="004403CE"/>
    <w:rsid w:val="0044124C"/>
    <w:rsid w:val="00444555"/>
    <w:rsid w:val="00445C44"/>
    <w:rsid w:val="00451596"/>
    <w:rsid w:val="004529E2"/>
    <w:rsid w:val="0045518D"/>
    <w:rsid w:val="0045734B"/>
    <w:rsid w:val="00461775"/>
    <w:rsid w:val="00465098"/>
    <w:rsid w:val="00472BB6"/>
    <w:rsid w:val="00475363"/>
    <w:rsid w:val="00480475"/>
    <w:rsid w:val="0048126E"/>
    <w:rsid w:val="004854F1"/>
    <w:rsid w:val="00486769"/>
    <w:rsid w:val="00487D3B"/>
    <w:rsid w:val="004903F4"/>
    <w:rsid w:val="00490843"/>
    <w:rsid w:val="004933E7"/>
    <w:rsid w:val="0049664B"/>
    <w:rsid w:val="004A082F"/>
    <w:rsid w:val="004A1972"/>
    <w:rsid w:val="004A299E"/>
    <w:rsid w:val="004A521D"/>
    <w:rsid w:val="004A6A33"/>
    <w:rsid w:val="004A7373"/>
    <w:rsid w:val="004A78D2"/>
    <w:rsid w:val="004B5D0E"/>
    <w:rsid w:val="004B5FD1"/>
    <w:rsid w:val="004B624C"/>
    <w:rsid w:val="004C3205"/>
    <w:rsid w:val="004C6852"/>
    <w:rsid w:val="004C7FD5"/>
    <w:rsid w:val="004D0CC5"/>
    <w:rsid w:val="004D0ED2"/>
    <w:rsid w:val="004D13F3"/>
    <w:rsid w:val="004D222E"/>
    <w:rsid w:val="004E21BC"/>
    <w:rsid w:val="004F33E0"/>
    <w:rsid w:val="004F4C7B"/>
    <w:rsid w:val="004F7D92"/>
    <w:rsid w:val="005033E3"/>
    <w:rsid w:val="00505343"/>
    <w:rsid w:val="005102F7"/>
    <w:rsid w:val="00510F6C"/>
    <w:rsid w:val="005119F1"/>
    <w:rsid w:val="00514446"/>
    <w:rsid w:val="0051552A"/>
    <w:rsid w:val="00516D90"/>
    <w:rsid w:val="0051704A"/>
    <w:rsid w:val="00517800"/>
    <w:rsid w:val="00525F4F"/>
    <w:rsid w:val="00536FEE"/>
    <w:rsid w:val="005456BD"/>
    <w:rsid w:val="00547D7A"/>
    <w:rsid w:val="00562D4A"/>
    <w:rsid w:val="00563930"/>
    <w:rsid w:val="005663CC"/>
    <w:rsid w:val="00567931"/>
    <w:rsid w:val="00567CDF"/>
    <w:rsid w:val="00571C4A"/>
    <w:rsid w:val="005744EC"/>
    <w:rsid w:val="00575EBD"/>
    <w:rsid w:val="00580B57"/>
    <w:rsid w:val="00581155"/>
    <w:rsid w:val="00581294"/>
    <w:rsid w:val="00581322"/>
    <w:rsid w:val="00584C11"/>
    <w:rsid w:val="00586C7C"/>
    <w:rsid w:val="00587ADB"/>
    <w:rsid w:val="00592518"/>
    <w:rsid w:val="00593CAD"/>
    <w:rsid w:val="0059403D"/>
    <w:rsid w:val="00594BF3"/>
    <w:rsid w:val="005A28A4"/>
    <w:rsid w:val="005A4A5D"/>
    <w:rsid w:val="005A4AB5"/>
    <w:rsid w:val="005B054F"/>
    <w:rsid w:val="005B5631"/>
    <w:rsid w:val="005B66D6"/>
    <w:rsid w:val="005C4D5C"/>
    <w:rsid w:val="005C79FA"/>
    <w:rsid w:val="005D0EF4"/>
    <w:rsid w:val="005D2092"/>
    <w:rsid w:val="005E2367"/>
    <w:rsid w:val="005E5792"/>
    <w:rsid w:val="005E5D3C"/>
    <w:rsid w:val="005F2456"/>
    <w:rsid w:val="005F4947"/>
    <w:rsid w:val="005F5A9C"/>
    <w:rsid w:val="005F6C4D"/>
    <w:rsid w:val="006000F2"/>
    <w:rsid w:val="00601D8F"/>
    <w:rsid w:val="00604129"/>
    <w:rsid w:val="00604E5C"/>
    <w:rsid w:val="00607244"/>
    <w:rsid w:val="00613B9F"/>
    <w:rsid w:val="00614502"/>
    <w:rsid w:val="00616DC9"/>
    <w:rsid w:val="00622420"/>
    <w:rsid w:val="00622E95"/>
    <w:rsid w:val="00623B22"/>
    <w:rsid w:val="00623C8B"/>
    <w:rsid w:val="00623E8B"/>
    <w:rsid w:val="00625B1B"/>
    <w:rsid w:val="00627B5F"/>
    <w:rsid w:val="00630271"/>
    <w:rsid w:val="006309E5"/>
    <w:rsid w:val="00631A6A"/>
    <w:rsid w:val="00632263"/>
    <w:rsid w:val="00633200"/>
    <w:rsid w:val="0063760E"/>
    <w:rsid w:val="00641635"/>
    <w:rsid w:val="00641D76"/>
    <w:rsid w:val="00641FFE"/>
    <w:rsid w:val="00646192"/>
    <w:rsid w:val="00646A0C"/>
    <w:rsid w:val="0064773D"/>
    <w:rsid w:val="0065004C"/>
    <w:rsid w:val="0065196F"/>
    <w:rsid w:val="00652774"/>
    <w:rsid w:val="00653083"/>
    <w:rsid w:val="006532EB"/>
    <w:rsid w:val="006557AE"/>
    <w:rsid w:val="0065711E"/>
    <w:rsid w:val="006632D0"/>
    <w:rsid w:val="0066509A"/>
    <w:rsid w:val="00665FCA"/>
    <w:rsid w:val="00667C6B"/>
    <w:rsid w:val="006709B7"/>
    <w:rsid w:val="006713A6"/>
    <w:rsid w:val="00671B08"/>
    <w:rsid w:val="00672367"/>
    <w:rsid w:val="00673B2A"/>
    <w:rsid w:val="00681984"/>
    <w:rsid w:val="00686B0A"/>
    <w:rsid w:val="00693941"/>
    <w:rsid w:val="00695672"/>
    <w:rsid w:val="00695CD0"/>
    <w:rsid w:val="006A4E76"/>
    <w:rsid w:val="006B406F"/>
    <w:rsid w:val="006C0FFD"/>
    <w:rsid w:val="006C2AFF"/>
    <w:rsid w:val="006C55CD"/>
    <w:rsid w:val="006C63AE"/>
    <w:rsid w:val="006C63B0"/>
    <w:rsid w:val="006C7117"/>
    <w:rsid w:val="006C747B"/>
    <w:rsid w:val="006D03BA"/>
    <w:rsid w:val="006E16AA"/>
    <w:rsid w:val="006E1E62"/>
    <w:rsid w:val="006E1EF3"/>
    <w:rsid w:val="006E3C87"/>
    <w:rsid w:val="006E4468"/>
    <w:rsid w:val="006F5463"/>
    <w:rsid w:val="0070017C"/>
    <w:rsid w:val="007004B0"/>
    <w:rsid w:val="007007F0"/>
    <w:rsid w:val="00701E78"/>
    <w:rsid w:val="0070471A"/>
    <w:rsid w:val="00705DC3"/>
    <w:rsid w:val="007076D1"/>
    <w:rsid w:val="007126DC"/>
    <w:rsid w:val="007144B9"/>
    <w:rsid w:val="007163EB"/>
    <w:rsid w:val="00717280"/>
    <w:rsid w:val="00721BF6"/>
    <w:rsid w:val="00721DAB"/>
    <w:rsid w:val="00724B4D"/>
    <w:rsid w:val="007254B9"/>
    <w:rsid w:val="007267B0"/>
    <w:rsid w:val="00727F13"/>
    <w:rsid w:val="00731CFD"/>
    <w:rsid w:val="00732665"/>
    <w:rsid w:val="00732F7E"/>
    <w:rsid w:val="007347A8"/>
    <w:rsid w:val="0074050D"/>
    <w:rsid w:val="007409A9"/>
    <w:rsid w:val="0074146E"/>
    <w:rsid w:val="0074268A"/>
    <w:rsid w:val="00743659"/>
    <w:rsid w:val="00743B79"/>
    <w:rsid w:val="00746A0D"/>
    <w:rsid w:val="007538C0"/>
    <w:rsid w:val="00754675"/>
    <w:rsid w:val="007632DD"/>
    <w:rsid w:val="00765349"/>
    <w:rsid w:val="00771297"/>
    <w:rsid w:val="0078048E"/>
    <w:rsid w:val="007826BA"/>
    <w:rsid w:val="007867A5"/>
    <w:rsid w:val="00786A64"/>
    <w:rsid w:val="00787A3C"/>
    <w:rsid w:val="00792D0A"/>
    <w:rsid w:val="00793CDC"/>
    <w:rsid w:val="007975CC"/>
    <w:rsid w:val="00797B4E"/>
    <w:rsid w:val="007A0A9B"/>
    <w:rsid w:val="007A18B0"/>
    <w:rsid w:val="007A2981"/>
    <w:rsid w:val="007A2AF7"/>
    <w:rsid w:val="007A3F4B"/>
    <w:rsid w:val="007A4F10"/>
    <w:rsid w:val="007A56CF"/>
    <w:rsid w:val="007B22C5"/>
    <w:rsid w:val="007B2654"/>
    <w:rsid w:val="007B6CCF"/>
    <w:rsid w:val="007C2810"/>
    <w:rsid w:val="007C71CA"/>
    <w:rsid w:val="007C72BD"/>
    <w:rsid w:val="007D07DF"/>
    <w:rsid w:val="007D4ADF"/>
    <w:rsid w:val="007D69C3"/>
    <w:rsid w:val="007E192F"/>
    <w:rsid w:val="007E4944"/>
    <w:rsid w:val="007E5A39"/>
    <w:rsid w:val="007E6133"/>
    <w:rsid w:val="007F2ADF"/>
    <w:rsid w:val="007F3837"/>
    <w:rsid w:val="007F43AF"/>
    <w:rsid w:val="007F449E"/>
    <w:rsid w:val="007F46F7"/>
    <w:rsid w:val="008014E5"/>
    <w:rsid w:val="00805577"/>
    <w:rsid w:val="008075EB"/>
    <w:rsid w:val="00810862"/>
    <w:rsid w:val="008119BE"/>
    <w:rsid w:val="008121A3"/>
    <w:rsid w:val="00814FE5"/>
    <w:rsid w:val="008176DB"/>
    <w:rsid w:val="00823913"/>
    <w:rsid w:val="00825F4C"/>
    <w:rsid w:val="00826A80"/>
    <w:rsid w:val="00827F79"/>
    <w:rsid w:val="0083531E"/>
    <w:rsid w:val="0083697D"/>
    <w:rsid w:val="008441A9"/>
    <w:rsid w:val="00846094"/>
    <w:rsid w:val="008535E0"/>
    <w:rsid w:val="00853797"/>
    <w:rsid w:val="00854932"/>
    <w:rsid w:val="0085585C"/>
    <w:rsid w:val="008618C7"/>
    <w:rsid w:val="0086257A"/>
    <w:rsid w:val="00863BC7"/>
    <w:rsid w:val="00863F09"/>
    <w:rsid w:val="00864609"/>
    <w:rsid w:val="008647BB"/>
    <w:rsid w:val="00864B0D"/>
    <w:rsid w:val="00865248"/>
    <w:rsid w:val="008655BC"/>
    <w:rsid w:val="008769D6"/>
    <w:rsid w:val="00881A98"/>
    <w:rsid w:val="00883258"/>
    <w:rsid w:val="0088394B"/>
    <w:rsid w:val="00883E75"/>
    <w:rsid w:val="00883F54"/>
    <w:rsid w:val="00885692"/>
    <w:rsid w:val="0089452A"/>
    <w:rsid w:val="008973AE"/>
    <w:rsid w:val="008A35F0"/>
    <w:rsid w:val="008A4989"/>
    <w:rsid w:val="008A6205"/>
    <w:rsid w:val="008A72A9"/>
    <w:rsid w:val="008B226D"/>
    <w:rsid w:val="008C0FE0"/>
    <w:rsid w:val="008C2025"/>
    <w:rsid w:val="008C2A03"/>
    <w:rsid w:val="008C5034"/>
    <w:rsid w:val="008C640C"/>
    <w:rsid w:val="008C6CD3"/>
    <w:rsid w:val="008C6FEC"/>
    <w:rsid w:val="008C7257"/>
    <w:rsid w:val="008C7A98"/>
    <w:rsid w:val="008D49B4"/>
    <w:rsid w:val="008D53BE"/>
    <w:rsid w:val="008D6BD2"/>
    <w:rsid w:val="008E04E7"/>
    <w:rsid w:val="008E1EB6"/>
    <w:rsid w:val="008E49BA"/>
    <w:rsid w:val="008E5ACA"/>
    <w:rsid w:val="008E68D5"/>
    <w:rsid w:val="008E7924"/>
    <w:rsid w:val="008F26C3"/>
    <w:rsid w:val="008F3CD6"/>
    <w:rsid w:val="008F4B61"/>
    <w:rsid w:val="008F7192"/>
    <w:rsid w:val="008F7D01"/>
    <w:rsid w:val="00903604"/>
    <w:rsid w:val="00905159"/>
    <w:rsid w:val="009056C7"/>
    <w:rsid w:val="009129FA"/>
    <w:rsid w:val="00913E43"/>
    <w:rsid w:val="00915620"/>
    <w:rsid w:val="00916A5F"/>
    <w:rsid w:val="009175D8"/>
    <w:rsid w:val="00917940"/>
    <w:rsid w:val="00925AF4"/>
    <w:rsid w:val="0093019A"/>
    <w:rsid w:val="00930F6C"/>
    <w:rsid w:val="00934792"/>
    <w:rsid w:val="00942A24"/>
    <w:rsid w:val="009435E3"/>
    <w:rsid w:val="009531CE"/>
    <w:rsid w:val="009663A0"/>
    <w:rsid w:val="00972637"/>
    <w:rsid w:val="00972A5F"/>
    <w:rsid w:val="00975879"/>
    <w:rsid w:val="00981FEB"/>
    <w:rsid w:val="00991053"/>
    <w:rsid w:val="00991973"/>
    <w:rsid w:val="009936C6"/>
    <w:rsid w:val="009956E6"/>
    <w:rsid w:val="009A12AC"/>
    <w:rsid w:val="009A29FF"/>
    <w:rsid w:val="009A50A5"/>
    <w:rsid w:val="009B0AA1"/>
    <w:rsid w:val="009B1FE3"/>
    <w:rsid w:val="009B697B"/>
    <w:rsid w:val="009B78DA"/>
    <w:rsid w:val="009C29DC"/>
    <w:rsid w:val="009C388C"/>
    <w:rsid w:val="009C42B5"/>
    <w:rsid w:val="009C5469"/>
    <w:rsid w:val="009E20F1"/>
    <w:rsid w:val="009E64D7"/>
    <w:rsid w:val="009F045E"/>
    <w:rsid w:val="009F3A9C"/>
    <w:rsid w:val="009F6070"/>
    <w:rsid w:val="00A0013C"/>
    <w:rsid w:val="00A02DD4"/>
    <w:rsid w:val="00A04A5D"/>
    <w:rsid w:val="00A1379C"/>
    <w:rsid w:val="00A137F4"/>
    <w:rsid w:val="00A14A42"/>
    <w:rsid w:val="00A163B4"/>
    <w:rsid w:val="00A1753B"/>
    <w:rsid w:val="00A20CEE"/>
    <w:rsid w:val="00A22FF2"/>
    <w:rsid w:val="00A271BA"/>
    <w:rsid w:val="00A27855"/>
    <w:rsid w:val="00A45041"/>
    <w:rsid w:val="00A45328"/>
    <w:rsid w:val="00A47189"/>
    <w:rsid w:val="00A5419A"/>
    <w:rsid w:val="00A60241"/>
    <w:rsid w:val="00A632E5"/>
    <w:rsid w:val="00A633E5"/>
    <w:rsid w:val="00A70A5A"/>
    <w:rsid w:val="00A7165D"/>
    <w:rsid w:val="00A71B1B"/>
    <w:rsid w:val="00A71F84"/>
    <w:rsid w:val="00A721F2"/>
    <w:rsid w:val="00A7354E"/>
    <w:rsid w:val="00A764BC"/>
    <w:rsid w:val="00A83D77"/>
    <w:rsid w:val="00A85590"/>
    <w:rsid w:val="00A87F87"/>
    <w:rsid w:val="00A93C28"/>
    <w:rsid w:val="00A97007"/>
    <w:rsid w:val="00A97AD5"/>
    <w:rsid w:val="00AA1BD3"/>
    <w:rsid w:val="00AA6B35"/>
    <w:rsid w:val="00AB0DB8"/>
    <w:rsid w:val="00AB169A"/>
    <w:rsid w:val="00AB21B2"/>
    <w:rsid w:val="00AB6389"/>
    <w:rsid w:val="00AC3396"/>
    <w:rsid w:val="00AC3D49"/>
    <w:rsid w:val="00AD4CD4"/>
    <w:rsid w:val="00AD6BC3"/>
    <w:rsid w:val="00AE1627"/>
    <w:rsid w:val="00AE2297"/>
    <w:rsid w:val="00AE2701"/>
    <w:rsid w:val="00AE4634"/>
    <w:rsid w:val="00AE506F"/>
    <w:rsid w:val="00AF0225"/>
    <w:rsid w:val="00AF0FEB"/>
    <w:rsid w:val="00AF1DF2"/>
    <w:rsid w:val="00AF59A5"/>
    <w:rsid w:val="00AF78D5"/>
    <w:rsid w:val="00B00321"/>
    <w:rsid w:val="00B01D8B"/>
    <w:rsid w:val="00B028BE"/>
    <w:rsid w:val="00B04FB1"/>
    <w:rsid w:val="00B05AEB"/>
    <w:rsid w:val="00B0667B"/>
    <w:rsid w:val="00B06683"/>
    <w:rsid w:val="00B074C2"/>
    <w:rsid w:val="00B07EB9"/>
    <w:rsid w:val="00B1402B"/>
    <w:rsid w:val="00B17906"/>
    <w:rsid w:val="00B228CD"/>
    <w:rsid w:val="00B24D3A"/>
    <w:rsid w:val="00B25047"/>
    <w:rsid w:val="00B2796D"/>
    <w:rsid w:val="00B35228"/>
    <w:rsid w:val="00B40210"/>
    <w:rsid w:val="00B42722"/>
    <w:rsid w:val="00B441E0"/>
    <w:rsid w:val="00B472D9"/>
    <w:rsid w:val="00B51635"/>
    <w:rsid w:val="00B52B94"/>
    <w:rsid w:val="00B56017"/>
    <w:rsid w:val="00B566F6"/>
    <w:rsid w:val="00B63984"/>
    <w:rsid w:val="00B63A08"/>
    <w:rsid w:val="00B6683D"/>
    <w:rsid w:val="00B67CBE"/>
    <w:rsid w:val="00B731D9"/>
    <w:rsid w:val="00B73AA7"/>
    <w:rsid w:val="00B82365"/>
    <w:rsid w:val="00B8469A"/>
    <w:rsid w:val="00B853B3"/>
    <w:rsid w:val="00B854C3"/>
    <w:rsid w:val="00B861AB"/>
    <w:rsid w:val="00B95477"/>
    <w:rsid w:val="00B96787"/>
    <w:rsid w:val="00BA0EC5"/>
    <w:rsid w:val="00BA5D57"/>
    <w:rsid w:val="00BB02CF"/>
    <w:rsid w:val="00BB0E77"/>
    <w:rsid w:val="00BB6AFB"/>
    <w:rsid w:val="00BB7D60"/>
    <w:rsid w:val="00BC27C5"/>
    <w:rsid w:val="00BC28B5"/>
    <w:rsid w:val="00BC32CB"/>
    <w:rsid w:val="00BC3463"/>
    <w:rsid w:val="00BC3AEC"/>
    <w:rsid w:val="00BC41B4"/>
    <w:rsid w:val="00BC4C64"/>
    <w:rsid w:val="00BC50C4"/>
    <w:rsid w:val="00BC57DE"/>
    <w:rsid w:val="00BC6A5F"/>
    <w:rsid w:val="00BC721B"/>
    <w:rsid w:val="00BD25D8"/>
    <w:rsid w:val="00BD29F1"/>
    <w:rsid w:val="00BD2E8F"/>
    <w:rsid w:val="00BD3F42"/>
    <w:rsid w:val="00BD3F81"/>
    <w:rsid w:val="00BD7EF2"/>
    <w:rsid w:val="00BF0CC0"/>
    <w:rsid w:val="00BF2A61"/>
    <w:rsid w:val="00BF3CEF"/>
    <w:rsid w:val="00BF42F2"/>
    <w:rsid w:val="00BF45A8"/>
    <w:rsid w:val="00BF5C4A"/>
    <w:rsid w:val="00BF5EF3"/>
    <w:rsid w:val="00C00F92"/>
    <w:rsid w:val="00C022C4"/>
    <w:rsid w:val="00C02E23"/>
    <w:rsid w:val="00C03AF3"/>
    <w:rsid w:val="00C05435"/>
    <w:rsid w:val="00C06F0C"/>
    <w:rsid w:val="00C07384"/>
    <w:rsid w:val="00C117E0"/>
    <w:rsid w:val="00C11A24"/>
    <w:rsid w:val="00C12CC3"/>
    <w:rsid w:val="00C132F4"/>
    <w:rsid w:val="00C22008"/>
    <w:rsid w:val="00C2225C"/>
    <w:rsid w:val="00C22271"/>
    <w:rsid w:val="00C23277"/>
    <w:rsid w:val="00C23649"/>
    <w:rsid w:val="00C23773"/>
    <w:rsid w:val="00C27C05"/>
    <w:rsid w:val="00C31D8B"/>
    <w:rsid w:val="00C34638"/>
    <w:rsid w:val="00C37A88"/>
    <w:rsid w:val="00C402E4"/>
    <w:rsid w:val="00C4111E"/>
    <w:rsid w:val="00C43898"/>
    <w:rsid w:val="00C44649"/>
    <w:rsid w:val="00C46695"/>
    <w:rsid w:val="00C46810"/>
    <w:rsid w:val="00C47C3D"/>
    <w:rsid w:val="00C50D1D"/>
    <w:rsid w:val="00C51E78"/>
    <w:rsid w:val="00C54B7E"/>
    <w:rsid w:val="00C55E0A"/>
    <w:rsid w:val="00C56E1B"/>
    <w:rsid w:val="00C601D1"/>
    <w:rsid w:val="00C63A6D"/>
    <w:rsid w:val="00C66141"/>
    <w:rsid w:val="00C723A2"/>
    <w:rsid w:val="00C82DA1"/>
    <w:rsid w:val="00C83CA7"/>
    <w:rsid w:val="00C87D45"/>
    <w:rsid w:val="00C93DBE"/>
    <w:rsid w:val="00C949B5"/>
    <w:rsid w:val="00CA0539"/>
    <w:rsid w:val="00CA1685"/>
    <w:rsid w:val="00CA27D6"/>
    <w:rsid w:val="00CA57E1"/>
    <w:rsid w:val="00CA602A"/>
    <w:rsid w:val="00CA6255"/>
    <w:rsid w:val="00CA69A1"/>
    <w:rsid w:val="00CB063F"/>
    <w:rsid w:val="00CB0A3B"/>
    <w:rsid w:val="00CB0E14"/>
    <w:rsid w:val="00CB0FEF"/>
    <w:rsid w:val="00CB2C91"/>
    <w:rsid w:val="00CB7ABB"/>
    <w:rsid w:val="00CB7B0A"/>
    <w:rsid w:val="00CC328A"/>
    <w:rsid w:val="00CC4874"/>
    <w:rsid w:val="00CC4CF9"/>
    <w:rsid w:val="00CC782C"/>
    <w:rsid w:val="00CD0F97"/>
    <w:rsid w:val="00CD5BAE"/>
    <w:rsid w:val="00CD5F61"/>
    <w:rsid w:val="00CD653C"/>
    <w:rsid w:val="00CE1DBA"/>
    <w:rsid w:val="00CE257A"/>
    <w:rsid w:val="00CE4500"/>
    <w:rsid w:val="00CE624B"/>
    <w:rsid w:val="00CE6DF9"/>
    <w:rsid w:val="00CF2966"/>
    <w:rsid w:val="00CF3543"/>
    <w:rsid w:val="00CF65DC"/>
    <w:rsid w:val="00D00912"/>
    <w:rsid w:val="00D01056"/>
    <w:rsid w:val="00D01BB7"/>
    <w:rsid w:val="00D02383"/>
    <w:rsid w:val="00D05A6B"/>
    <w:rsid w:val="00D07576"/>
    <w:rsid w:val="00D07A88"/>
    <w:rsid w:val="00D1050B"/>
    <w:rsid w:val="00D12059"/>
    <w:rsid w:val="00D12C0D"/>
    <w:rsid w:val="00D1325D"/>
    <w:rsid w:val="00D134C7"/>
    <w:rsid w:val="00D21067"/>
    <w:rsid w:val="00D21817"/>
    <w:rsid w:val="00D232CE"/>
    <w:rsid w:val="00D26961"/>
    <w:rsid w:val="00D33A50"/>
    <w:rsid w:val="00D37338"/>
    <w:rsid w:val="00D542FF"/>
    <w:rsid w:val="00D55C1F"/>
    <w:rsid w:val="00D566D5"/>
    <w:rsid w:val="00D576DF"/>
    <w:rsid w:val="00D6620D"/>
    <w:rsid w:val="00D7099A"/>
    <w:rsid w:val="00D70A57"/>
    <w:rsid w:val="00D70C4F"/>
    <w:rsid w:val="00D710C3"/>
    <w:rsid w:val="00D713FB"/>
    <w:rsid w:val="00D73BD7"/>
    <w:rsid w:val="00D73C33"/>
    <w:rsid w:val="00D81002"/>
    <w:rsid w:val="00D815BC"/>
    <w:rsid w:val="00D82028"/>
    <w:rsid w:val="00D82D09"/>
    <w:rsid w:val="00D83B3F"/>
    <w:rsid w:val="00D84ADF"/>
    <w:rsid w:val="00D859DF"/>
    <w:rsid w:val="00D87B2A"/>
    <w:rsid w:val="00D87DA3"/>
    <w:rsid w:val="00D91349"/>
    <w:rsid w:val="00D9222E"/>
    <w:rsid w:val="00D93005"/>
    <w:rsid w:val="00D93348"/>
    <w:rsid w:val="00D95961"/>
    <w:rsid w:val="00DA16FD"/>
    <w:rsid w:val="00DA26F5"/>
    <w:rsid w:val="00DA2A0B"/>
    <w:rsid w:val="00DB1BE2"/>
    <w:rsid w:val="00DB46B4"/>
    <w:rsid w:val="00DB6380"/>
    <w:rsid w:val="00DC1E5F"/>
    <w:rsid w:val="00DC5588"/>
    <w:rsid w:val="00DC591A"/>
    <w:rsid w:val="00DD1BE4"/>
    <w:rsid w:val="00DD233B"/>
    <w:rsid w:val="00DD5DF1"/>
    <w:rsid w:val="00DE194B"/>
    <w:rsid w:val="00DE197B"/>
    <w:rsid w:val="00DE257B"/>
    <w:rsid w:val="00DE43F5"/>
    <w:rsid w:val="00DE48DD"/>
    <w:rsid w:val="00DE64FF"/>
    <w:rsid w:val="00DE6BCB"/>
    <w:rsid w:val="00DF3F51"/>
    <w:rsid w:val="00DF5AFC"/>
    <w:rsid w:val="00DF6DB2"/>
    <w:rsid w:val="00DF7631"/>
    <w:rsid w:val="00E03035"/>
    <w:rsid w:val="00E04EDA"/>
    <w:rsid w:val="00E060DB"/>
    <w:rsid w:val="00E070AC"/>
    <w:rsid w:val="00E074E0"/>
    <w:rsid w:val="00E12D13"/>
    <w:rsid w:val="00E217F5"/>
    <w:rsid w:val="00E23522"/>
    <w:rsid w:val="00E24F73"/>
    <w:rsid w:val="00E26309"/>
    <w:rsid w:val="00E27211"/>
    <w:rsid w:val="00E32184"/>
    <w:rsid w:val="00E32D11"/>
    <w:rsid w:val="00E36758"/>
    <w:rsid w:val="00E40699"/>
    <w:rsid w:val="00E454AF"/>
    <w:rsid w:val="00E54D42"/>
    <w:rsid w:val="00E54EE9"/>
    <w:rsid w:val="00E55E48"/>
    <w:rsid w:val="00E6241C"/>
    <w:rsid w:val="00E66EE1"/>
    <w:rsid w:val="00E71189"/>
    <w:rsid w:val="00E84309"/>
    <w:rsid w:val="00E85F8F"/>
    <w:rsid w:val="00E94102"/>
    <w:rsid w:val="00E94C16"/>
    <w:rsid w:val="00E94CE5"/>
    <w:rsid w:val="00E97E3E"/>
    <w:rsid w:val="00EA04E5"/>
    <w:rsid w:val="00EA0558"/>
    <w:rsid w:val="00EA0DEA"/>
    <w:rsid w:val="00EB2BD7"/>
    <w:rsid w:val="00EB2FE9"/>
    <w:rsid w:val="00EB4249"/>
    <w:rsid w:val="00EC0120"/>
    <w:rsid w:val="00EC4069"/>
    <w:rsid w:val="00EC60B1"/>
    <w:rsid w:val="00ED307F"/>
    <w:rsid w:val="00ED5BCA"/>
    <w:rsid w:val="00ED68E5"/>
    <w:rsid w:val="00ED6B6F"/>
    <w:rsid w:val="00ED7FD2"/>
    <w:rsid w:val="00EE185A"/>
    <w:rsid w:val="00EE731D"/>
    <w:rsid w:val="00EE759F"/>
    <w:rsid w:val="00EF0C33"/>
    <w:rsid w:val="00EF502B"/>
    <w:rsid w:val="00EF6507"/>
    <w:rsid w:val="00F01000"/>
    <w:rsid w:val="00F03FFF"/>
    <w:rsid w:val="00F05B96"/>
    <w:rsid w:val="00F12DB0"/>
    <w:rsid w:val="00F162F4"/>
    <w:rsid w:val="00F2075E"/>
    <w:rsid w:val="00F21D96"/>
    <w:rsid w:val="00F31EE4"/>
    <w:rsid w:val="00F363DE"/>
    <w:rsid w:val="00F41ED3"/>
    <w:rsid w:val="00F44A4C"/>
    <w:rsid w:val="00F44BE1"/>
    <w:rsid w:val="00F50348"/>
    <w:rsid w:val="00F5068F"/>
    <w:rsid w:val="00F515A6"/>
    <w:rsid w:val="00F533E3"/>
    <w:rsid w:val="00F62528"/>
    <w:rsid w:val="00F63BB0"/>
    <w:rsid w:val="00F64665"/>
    <w:rsid w:val="00F6618C"/>
    <w:rsid w:val="00F70C1D"/>
    <w:rsid w:val="00F726CE"/>
    <w:rsid w:val="00F85C51"/>
    <w:rsid w:val="00F877A3"/>
    <w:rsid w:val="00F905A6"/>
    <w:rsid w:val="00F90FCC"/>
    <w:rsid w:val="00F924C1"/>
    <w:rsid w:val="00FA1DA9"/>
    <w:rsid w:val="00FA57FF"/>
    <w:rsid w:val="00FA62B3"/>
    <w:rsid w:val="00FB1291"/>
    <w:rsid w:val="00FB183D"/>
    <w:rsid w:val="00FB2D18"/>
    <w:rsid w:val="00FB4630"/>
    <w:rsid w:val="00FB4BB0"/>
    <w:rsid w:val="00FB4F03"/>
    <w:rsid w:val="00FB658E"/>
    <w:rsid w:val="00FC45BC"/>
    <w:rsid w:val="00FC7CD9"/>
    <w:rsid w:val="00FD1978"/>
    <w:rsid w:val="00FD4D02"/>
    <w:rsid w:val="00FE1352"/>
    <w:rsid w:val="00FE3782"/>
    <w:rsid w:val="00FE63B5"/>
    <w:rsid w:val="00FF088C"/>
    <w:rsid w:val="00FF1151"/>
    <w:rsid w:val="00FF5DD5"/>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95E683"/>
  <w14:defaultImageDpi w14:val="32767"/>
  <w15:docId w15:val="{5E542D4D-BE6D-4F33-8C71-7154EB950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7B2A"/>
    <w:rPr>
      <w:rFonts w:ascii="Calibri" w:hAnsi="Calibri" w:cs="Calibri"/>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71B08"/>
    <w:pPr>
      <w:tabs>
        <w:tab w:val="center" w:pos="4513"/>
        <w:tab w:val="right" w:pos="9026"/>
      </w:tabs>
    </w:pPr>
  </w:style>
  <w:style w:type="character" w:customStyle="1" w:styleId="HeaderChar">
    <w:name w:val="Header Char"/>
    <w:basedOn w:val="DefaultParagraphFont"/>
    <w:link w:val="Header"/>
    <w:uiPriority w:val="99"/>
    <w:rsid w:val="00671B08"/>
    <w:rPr>
      <w:rFonts w:ascii="Calibri" w:hAnsi="Calibri" w:cs="Calibri"/>
      <w:sz w:val="22"/>
      <w:szCs w:val="22"/>
      <w:lang w:val="en-GB"/>
    </w:rPr>
  </w:style>
  <w:style w:type="paragraph" w:styleId="Footer">
    <w:name w:val="footer"/>
    <w:basedOn w:val="Normal"/>
    <w:link w:val="FooterChar"/>
    <w:uiPriority w:val="99"/>
    <w:unhideWhenUsed/>
    <w:rsid w:val="00671B08"/>
    <w:pPr>
      <w:tabs>
        <w:tab w:val="center" w:pos="4513"/>
        <w:tab w:val="right" w:pos="9026"/>
      </w:tabs>
    </w:pPr>
  </w:style>
  <w:style w:type="character" w:customStyle="1" w:styleId="FooterChar">
    <w:name w:val="Footer Char"/>
    <w:basedOn w:val="DefaultParagraphFont"/>
    <w:link w:val="Footer"/>
    <w:uiPriority w:val="99"/>
    <w:rsid w:val="00671B08"/>
    <w:rPr>
      <w:rFonts w:ascii="Calibri" w:hAnsi="Calibri" w:cs="Calibri"/>
      <w:sz w:val="22"/>
      <w:szCs w:val="22"/>
      <w:lang w:val="en-GB"/>
    </w:rPr>
  </w:style>
  <w:style w:type="paragraph" w:styleId="BalloonText">
    <w:name w:val="Balloon Text"/>
    <w:basedOn w:val="Normal"/>
    <w:link w:val="BalloonTextChar"/>
    <w:uiPriority w:val="99"/>
    <w:semiHidden/>
    <w:unhideWhenUsed/>
    <w:rsid w:val="005B66D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B66D6"/>
    <w:rPr>
      <w:rFonts w:ascii="Times New Roman" w:hAnsi="Times New Roman" w:cs="Times New Roman"/>
      <w:sz w:val="18"/>
      <w:szCs w:val="18"/>
      <w:lang w:val="en-GB"/>
    </w:rPr>
  </w:style>
  <w:style w:type="paragraph" w:styleId="ListParagraph">
    <w:name w:val="List Paragraph"/>
    <w:basedOn w:val="Normal"/>
    <w:uiPriority w:val="34"/>
    <w:qFormat/>
    <w:rsid w:val="008C2025"/>
    <w:pPr>
      <w:ind w:left="720"/>
      <w:contextualSpacing/>
    </w:pPr>
    <w:rPr>
      <w:rFonts w:ascii="Times New Roman" w:hAnsi="Times New Roman" w:cs="Times New Roman"/>
      <w:color w:val="555555"/>
      <w:sz w:val="24"/>
      <w:szCs w:val="24"/>
      <w:lang w:val="de-DE" w:eastAsia="de-DE"/>
    </w:rPr>
  </w:style>
  <w:style w:type="paragraph" w:customStyle="1" w:styleId="Default">
    <w:name w:val="Default"/>
    <w:rsid w:val="0000054F"/>
    <w:pPr>
      <w:autoSpaceDE w:val="0"/>
      <w:autoSpaceDN w:val="0"/>
      <w:adjustRightInd w:val="0"/>
    </w:pPr>
    <w:rPr>
      <w:rFonts w:ascii="Calibri" w:hAnsi="Calibri" w:cs="Calibri"/>
      <w:color w:val="000000"/>
      <w:lang w:val="de-DE"/>
    </w:rPr>
  </w:style>
  <w:style w:type="character" w:styleId="CommentReference">
    <w:name w:val="annotation reference"/>
    <w:basedOn w:val="DefaultParagraphFont"/>
    <w:uiPriority w:val="99"/>
    <w:semiHidden/>
    <w:unhideWhenUsed/>
    <w:rsid w:val="006C63AE"/>
    <w:rPr>
      <w:sz w:val="16"/>
      <w:szCs w:val="16"/>
    </w:rPr>
  </w:style>
  <w:style w:type="paragraph" w:styleId="CommentText">
    <w:name w:val="annotation text"/>
    <w:basedOn w:val="Normal"/>
    <w:link w:val="CommentTextChar"/>
    <w:uiPriority w:val="99"/>
    <w:semiHidden/>
    <w:unhideWhenUsed/>
    <w:rsid w:val="006C63AE"/>
    <w:pPr>
      <w:spacing w:after="160"/>
    </w:pPr>
    <w:rPr>
      <w:rFonts w:asciiTheme="minorHAnsi" w:hAnsiTheme="minorHAnsi" w:cstheme="minorBidi"/>
      <w:sz w:val="20"/>
      <w:szCs w:val="20"/>
      <w:lang w:val="de-DE"/>
    </w:rPr>
  </w:style>
  <w:style w:type="character" w:customStyle="1" w:styleId="CommentTextChar">
    <w:name w:val="Comment Text Char"/>
    <w:basedOn w:val="DefaultParagraphFont"/>
    <w:link w:val="CommentText"/>
    <w:uiPriority w:val="99"/>
    <w:semiHidden/>
    <w:rsid w:val="006C63AE"/>
    <w:rPr>
      <w:sz w:val="20"/>
      <w:szCs w:val="20"/>
      <w:lang w:val="de-DE"/>
    </w:rPr>
  </w:style>
  <w:style w:type="character" w:styleId="Hyperlink">
    <w:name w:val="Hyperlink"/>
    <w:basedOn w:val="DefaultParagraphFont"/>
    <w:uiPriority w:val="99"/>
    <w:unhideWhenUsed/>
    <w:rsid w:val="002D3F0D"/>
    <w:rPr>
      <w:color w:val="FA2B5C" w:themeColor="hyperlink"/>
      <w:u w:val="single"/>
    </w:rPr>
  </w:style>
  <w:style w:type="character" w:customStyle="1" w:styleId="NichtaufgelsteErwhnung1">
    <w:name w:val="Nicht aufgelöste Erwähnung1"/>
    <w:basedOn w:val="DefaultParagraphFont"/>
    <w:uiPriority w:val="99"/>
    <w:semiHidden/>
    <w:unhideWhenUsed/>
    <w:rsid w:val="002D3F0D"/>
    <w:rPr>
      <w:color w:val="605E5C"/>
      <w:shd w:val="clear" w:color="auto" w:fill="E1DFDD"/>
    </w:rPr>
  </w:style>
  <w:style w:type="table" w:styleId="TableGrid">
    <w:name w:val="Table Grid"/>
    <w:basedOn w:val="TableNormal"/>
    <w:uiPriority w:val="39"/>
    <w:rsid w:val="002D3F0D"/>
    <w:rPr>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39"/>
    <w:rsid w:val="00BC28B5"/>
    <w:rPr>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7A0A9B"/>
    <w:pPr>
      <w:spacing w:after="0"/>
    </w:pPr>
    <w:rPr>
      <w:rFonts w:ascii="Calibri" w:hAnsi="Calibri" w:cs="Calibri"/>
      <w:b/>
      <w:bCs/>
      <w:lang w:val="en-GB"/>
    </w:rPr>
  </w:style>
  <w:style w:type="character" w:customStyle="1" w:styleId="CommentSubjectChar">
    <w:name w:val="Comment Subject Char"/>
    <w:basedOn w:val="CommentTextChar"/>
    <w:link w:val="CommentSubject"/>
    <w:uiPriority w:val="99"/>
    <w:semiHidden/>
    <w:rsid w:val="007A0A9B"/>
    <w:rPr>
      <w:rFonts w:ascii="Calibri" w:hAnsi="Calibri" w:cs="Calibri"/>
      <w:b/>
      <w:bCs/>
      <w:sz w:val="20"/>
      <w:szCs w:val="20"/>
      <w:lang w:val="en-GB"/>
    </w:rPr>
  </w:style>
  <w:style w:type="character" w:styleId="UnresolvedMention">
    <w:name w:val="Unresolved Mention"/>
    <w:basedOn w:val="DefaultParagraphFont"/>
    <w:uiPriority w:val="99"/>
    <w:semiHidden/>
    <w:unhideWhenUsed/>
    <w:rsid w:val="00E24F73"/>
    <w:rPr>
      <w:color w:val="605E5C"/>
      <w:shd w:val="clear" w:color="auto" w:fill="E1DFDD"/>
    </w:rPr>
  </w:style>
  <w:style w:type="paragraph" w:styleId="NormalWeb">
    <w:name w:val="Normal (Web)"/>
    <w:basedOn w:val="Normal"/>
    <w:uiPriority w:val="99"/>
    <w:semiHidden/>
    <w:unhideWhenUsed/>
    <w:rsid w:val="001E5CF3"/>
    <w:pPr>
      <w:spacing w:before="100" w:beforeAutospacing="1" w:after="100" w:afterAutospacing="1"/>
    </w:pPr>
    <w:rPr>
      <w:rFonts w:ascii="Times New Roman" w:eastAsia="Times New Roman" w:hAnsi="Times New Roman" w:cs="Times New Roman"/>
      <w:sz w:val="24"/>
      <w:szCs w:val="24"/>
      <w:lang w:eastAsia="en-GB"/>
    </w:rPr>
  </w:style>
  <w:style w:type="paragraph" w:styleId="Revision">
    <w:name w:val="Revision"/>
    <w:hidden/>
    <w:uiPriority w:val="99"/>
    <w:semiHidden/>
    <w:rsid w:val="00BD29F1"/>
    <w:rPr>
      <w:rFonts w:ascii="Calibri" w:hAnsi="Calibri" w:cs="Calibr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722884">
      <w:bodyDiv w:val="1"/>
      <w:marLeft w:val="0"/>
      <w:marRight w:val="0"/>
      <w:marTop w:val="0"/>
      <w:marBottom w:val="0"/>
      <w:divBdr>
        <w:top w:val="none" w:sz="0" w:space="0" w:color="auto"/>
        <w:left w:val="none" w:sz="0" w:space="0" w:color="auto"/>
        <w:bottom w:val="none" w:sz="0" w:space="0" w:color="auto"/>
        <w:right w:val="none" w:sz="0" w:space="0" w:color="auto"/>
      </w:divBdr>
    </w:div>
    <w:div w:id="110436729">
      <w:bodyDiv w:val="1"/>
      <w:marLeft w:val="0"/>
      <w:marRight w:val="0"/>
      <w:marTop w:val="0"/>
      <w:marBottom w:val="0"/>
      <w:divBdr>
        <w:top w:val="none" w:sz="0" w:space="0" w:color="auto"/>
        <w:left w:val="none" w:sz="0" w:space="0" w:color="auto"/>
        <w:bottom w:val="none" w:sz="0" w:space="0" w:color="auto"/>
        <w:right w:val="none" w:sz="0" w:space="0" w:color="auto"/>
      </w:divBdr>
    </w:div>
    <w:div w:id="158425221">
      <w:bodyDiv w:val="1"/>
      <w:marLeft w:val="0"/>
      <w:marRight w:val="0"/>
      <w:marTop w:val="0"/>
      <w:marBottom w:val="0"/>
      <w:divBdr>
        <w:top w:val="none" w:sz="0" w:space="0" w:color="auto"/>
        <w:left w:val="none" w:sz="0" w:space="0" w:color="auto"/>
        <w:bottom w:val="none" w:sz="0" w:space="0" w:color="auto"/>
        <w:right w:val="none" w:sz="0" w:space="0" w:color="auto"/>
      </w:divBdr>
    </w:div>
    <w:div w:id="224804446">
      <w:bodyDiv w:val="1"/>
      <w:marLeft w:val="0"/>
      <w:marRight w:val="0"/>
      <w:marTop w:val="0"/>
      <w:marBottom w:val="0"/>
      <w:divBdr>
        <w:top w:val="none" w:sz="0" w:space="0" w:color="auto"/>
        <w:left w:val="none" w:sz="0" w:space="0" w:color="auto"/>
        <w:bottom w:val="none" w:sz="0" w:space="0" w:color="auto"/>
        <w:right w:val="none" w:sz="0" w:space="0" w:color="auto"/>
      </w:divBdr>
    </w:div>
    <w:div w:id="629016376">
      <w:bodyDiv w:val="1"/>
      <w:marLeft w:val="0"/>
      <w:marRight w:val="0"/>
      <w:marTop w:val="0"/>
      <w:marBottom w:val="0"/>
      <w:divBdr>
        <w:top w:val="none" w:sz="0" w:space="0" w:color="auto"/>
        <w:left w:val="none" w:sz="0" w:space="0" w:color="auto"/>
        <w:bottom w:val="none" w:sz="0" w:space="0" w:color="auto"/>
        <w:right w:val="none" w:sz="0" w:space="0" w:color="auto"/>
      </w:divBdr>
    </w:div>
    <w:div w:id="1340817165">
      <w:bodyDiv w:val="1"/>
      <w:marLeft w:val="0"/>
      <w:marRight w:val="0"/>
      <w:marTop w:val="0"/>
      <w:marBottom w:val="0"/>
      <w:divBdr>
        <w:top w:val="none" w:sz="0" w:space="0" w:color="auto"/>
        <w:left w:val="none" w:sz="0" w:space="0" w:color="auto"/>
        <w:bottom w:val="none" w:sz="0" w:space="0" w:color="auto"/>
        <w:right w:val="none" w:sz="0" w:space="0" w:color="auto"/>
      </w:divBdr>
    </w:div>
    <w:div w:id="2137871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tarsforeurope.com/en/" TargetMode="External"/><Relationship Id="rId18" Type="http://schemas.openxmlformats.org/officeDocument/2006/relationships/image" Target="media/image7.jpg"/><Relationship Id="rId26" Type="http://schemas.openxmlformats.org/officeDocument/2006/relationships/hyperlink" Target="https://www.starsuniteeurope.eu/en/" TargetMode="External"/><Relationship Id="rId3" Type="http://schemas.openxmlformats.org/officeDocument/2006/relationships/customXml" Target="../customXml/item3.xml"/><Relationship Id="rId21" Type="http://schemas.openxmlformats.org/officeDocument/2006/relationships/image" Target="media/image10.jp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6.jpg"/><Relationship Id="rId25" Type="http://schemas.openxmlformats.org/officeDocument/2006/relationships/image" Target="media/image14.jpg"/><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3.jp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5.jpg"/><Relationship Id="rId10" Type="http://schemas.openxmlformats.org/officeDocument/2006/relationships/endnotes" Target="endnotes.xml"/><Relationship Id="rId19" Type="http://schemas.openxmlformats.org/officeDocument/2006/relationships/image" Target="media/image8.jp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hyperlink" Target="mailto:charlotte@hornbygeorgepr.com"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jpg"/><Relationship Id="rId5" Type="http://schemas.openxmlformats.org/officeDocument/2006/relationships/image" Target="media/image20.png"/><Relationship Id="rId4" Type="http://schemas.openxmlformats.org/officeDocument/2006/relationships/image" Target="media/image19.jpg"/></Relationships>
</file>

<file path=word/theme/theme1.xml><?xml version="1.0" encoding="utf-8"?>
<a:theme xmlns:a="http://schemas.openxmlformats.org/drawingml/2006/main" name="Gallery">
  <a:themeElements>
    <a:clrScheme name="Gallery">
      <a:dk1>
        <a:sysClr val="windowText" lastClr="000000"/>
      </a:dk1>
      <a:lt1>
        <a:sysClr val="window" lastClr="FFFFFF"/>
      </a:lt1>
      <a:dk2>
        <a:srgbClr val="454545"/>
      </a:dk2>
      <a:lt2>
        <a:srgbClr val="DFDBD5"/>
      </a:lt2>
      <a:accent1>
        <a:srgbClr val="B71E42"/>
      </a:accent1>
      <a:accent2>
        <a:srgbClr val="DE478E"/>
      </a:accent2>
      <a:accent3>
        <a:srgbClr val="BC72F0"/>
      </a:accent3>
      <a:accent4>
        <a:srgbClr val="795FAF"/>
      </a:accent4>
      <a:accent5>
        <a:srgbClr val="586EA6"/>
      </a:accent5>
      <a:accent6>
        <a:srgbClr val="6892A0"/>
      </a:accent6>
      <a:hlink>
        <a:srgbClr val="FA2B5C"/>
      </a:hlink>
      <a:folHlink>
        <a:srgbClr val="BC658E"/>
      </a:folHlink>
    </a:clrScheme>
    <a:fontScheme name="Gallery">
      <a:majorFont>
        <a:latin typeface="Gill Sans M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ill Sans MT"/>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allery">
      <a:fillStyleLst>
        <a:solidFill>
          <a:schemeClr val="phClr"/>
        </a:solidFill>
        <a:gradFill rotWithShape="1">
          <a:gsLst>
            <a:gs pos="0">
              <a:schemeClr val="phClr">
                <a:tint val="54000"/>
                <a:alpha val="100000"/>
                <a:satMod val="105000"/>
                <a:lumMod val="110000"/>
              </a:schemeClr>
            </a:gs>
            <a:gs pos="100000">
              <a:schemeClr val="phClr">
                <a:tint val="78000"/>
                <a:alpha val="92000"/>
                <a:satMod val="109000"/>
                <a:lumMod val="100000"/>
              </a:schemeClr>
            </a:gs>
          </a:gsLst>
          <a:lin ang="5400000" scaled="0"/>
        </a:gradFill>
        <a:gradFill rotWithShape="1">
          <a:gsLst>
            <a:gs pos="0">
              <a:schemeClr val="phClr">
                <a:tint val="98000"/>
                <a:satMod val="110000"/>
                <a:lumMod val="104000"/>
              </a:schemeClr>
            </a:gs>
            <a:gs pos="69000">
              <a:schemeClr val="phClr">
                <a:shade val="88000"/>
                <a:satMod val="130000"/>
                <a:lumMod val="92000"/>
              </a:schemeClr>
            </a:gs>
            <a:gs pos="100000">
              <a:schemeClr val="phClr">
                <a:shade val="78000"/>
                <a:satMod val="130000"/>
                <a:lumMod val="92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0800" dist="50800" dir="5400000" sx="96000" sy="96000" rotWithShape="0">
              <a:srgbClr val="000000">
                <a:alpha val="48000"/>
              </a:srgbClr>
            </a:outerShdw>
          </a:effectLst>
          <a:scene3d>
            <a:camera prst="orthographicFront">
              <a:rot lat="0" lon="0" rev="0"/>
            </a:camera>
            <a:lightRig rig="balanced" dir="t">
              <a:rot lat="0" lon="0" rev="1080000"/>
            </a:lightRig>
          </a:scene3d>
          <a:sp3d>
            <a:bevelT w="38100" h="12700" prst="softRound"/>
          </a:sp3d>
        </a:effectStyle>
      </a:effectStyleLst>
      <a:bgFillStyleLst>
        <a:solidFill>
          <a:schemeClr val="phClr"/>
        </a:solidFill>
        <a:solidFill>
          <a:schemeClr val="phClr"/>
        </a:solidFill>
        <a:gradFill rotWithShape="1">
          <a:gsLst>
            <a:gs pos="0">
              <a:schemeClr val="phClr">
                <a:tint val="94000"/>
                <a:satMod val="80000"/>
                <a:lumMod val="106000"/>
              </a:schemeClr>
            </a:gs>
            <a:gs pos="100000">
              <a:schemeClr val="phClr">
                <a:shade val="8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Gallery" id="{BBFCD31E-59A1-489D-B089-A3EAD7CAE12E}" vid="{F5E91637-A7B6-4E27-B710-77DA7014EE1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113FC4C1D6CAA4A97C3891416107CBD" ma:contentTypeVersion="14" ma:contentTypeDescription="Create a new document." ma:contentTypeScope="" ma:versionID="4ba62957f96ffb251976b26b219b5739">
  <xsd:schema xmlns:xsd="http://www.w3.org/2001/XMLSchema" xmlns:xs="http://www.w3.org/2001/XMLSchema" xmlns:p="http://schemas.microsoft.com/office/2006/metadata/properties" xmlns:ns3="4851e32b-c9f9-49f0-a678-b4b6d2f14bbf" xmlns:ns4="0c180ac5-3a06-4e0f-838a-9b56b6129e23" targetNamespace="http://schemas.microsoft.com/office/2006/metadata/properties" ma:root="true" ma:fieldsID="d4643cc4d054034f775b1f9512230cca" ns3:_="" ns4:_="">
    <xsd:import namespace="4851e32b-c9f9-49f0-a678-b4b6d2f14bbf"/>
    <xsd:import namespace="0c180ac5-3a06-4e0f-838a-9b56b6129e2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51e32b-c9f9-49f0-a678-b4b6d2f14bb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180ac5-3a06-4e0f-838a-9b56b6129e2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B655312-9674-754E-81A5-1BD9A1D2778C}">
  <ds:schemaRefs>
    <ds:schemaRef ds:uri="http://schemas.openxmlformats.org/officeDocument/2006/bibliography"/>
  </ds:schemaRefs>
</ds:datastoreItem>
</file>

<file path=customXml/itemProps2.xml><?xml version="1.0" encoding="utf-8"?>
<ds:datastoreItem xmlns:ds="http://schemas.openxmlformats.org/officeDocument/2006/customXml" ds:itemID="{A57805C8-2792-4153-9C93-9269411C6EC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AE94659-EAFF-49FE-833A-6CE90FE750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51e32b-c9f9-49f0-a678-b4b6d2f14bbf"/>
    <ds:schemaRef ds:uri="0c180ac5-3a06-4e0f-838a-9b56b6129e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190C15-1805-497D-9F8A-6E4BC871486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1538</Words>
  <Characters>8768</Characters>
  <Application>Microsoft Office Word</Application>
  <DocSecurity>0</DocSecurity>
  <Lines>73</Lines>
  <Paragraphs>20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10286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Hannah Dunne</dc:creator>
  <cp:lastModifiedBy>Charlotte Cowell</cp:lastModifiedBy>
  <cp:revision>2</cp:revision>
  <cp:lastPrinted>2018-06-26T12:29:00Z</cp:lastPrinted>
  <dcterms:created xsi:type="dcterms:W3CDTF">2024-11-14T15:15:00Z</dcterms:created>
  <dcterms:modified xsi:type="dcterms:W3CDTF">2024-11-14T15:15:00Z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0x010100D113FC4C1D6CAA4A97C3891416107CBD</vt:lpwstr>
  </property>
</Properties>
</file>