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31CB" w:rsidRDefault="0064711D" w:rsidP="0064711D">
      <w:pPr>
        <w:spacing w:after="240" w:line="276" w:lineRule="auto"/>
        <w:rPr>
          <w:b/>
        </w:rPr>
      </w:pPr>
      <w:r>
        <w:rPr>
          <w:b/>
        </w:rPr>
        <w:t>S</w:t>
      </w:r>
      <w:r w:rsidR="009931CB">
        <w:rPr>
          <w:b/>
        </w:rPr>
        <w:t xml:space="preserve">trategic </w:t>
      </w:r>
      <w:r>
        <w:rPr>
          <w:b/>
        </w:rPr>
        <w:t>T</w:t>
      </w:r>
      <w:r w:rsidR="009931CB">
        <w:rPr>
          <w:b/>
        </w:rPr>
        <w:t xml:space="preserve">imber </w:t>
      </w:r>
      <w:r>
        <w:rPr>
          <w:b/>
        </w:rPr>
        <w:t>T</w:t>
      </w:r>
      <w:r w:rsidR="009931CB">
        <w:rPr>
          <w:b/>
        </w:rPr>
        <w:t>ransport F</w:t>
      </w:r>
      <w:r>
        <w:rPr>
          <w:b/>
        </w:rPr>
        <w:t>und</w:t>
      </w:r>
      <w:r w:rsidR="009931CB">
        <w:rPr>
          <w:b/>
        </w:rPr>
        <w:t xml:space="preserve"> </w:t>
      </w:r>
      <w:r>
        <w:rPr>
          <w:b/>
        </w:rPr>
        <w:t>allocation</w:t>
      </w:r>
      <w:r w:rsidR="009931CB">
        <w:rPr>
          <w:b/>
        </w:rPr>
        <w:t xml:space="preserve">s. </w:t>
      </w:r>
    </w:p>
    <w:p w:rsidR="0064711D" w:rsidRDefault="009931CB" w:rsidP="0064711D">
      <w:pPr>
        <w:spacing w:after="240" w:line="276" w:lineRule="auto"/>
        <w:rPr>
          <w:b/>
        </w:rPr>
      </w:pPr>
      <w:r>
        <w:rPr>
          <w:b/>
        </w:rPr>
        <w:t>Projects are co-financed by the applicants.</w:t>
      </w:r>
      <w:bookmarkStart w:id="0" w:name="_GoBack"/>
      <w:bookmarkEnd w:id="0"/>
      <w:r>
        <w:rPr>
          <w:b/>
        </w:rPr>
        <w:t xml:space="preserve"> </w:t>
      </w:r>
    </w:p>
    <w:p w:rsidR="0064711D" w:rsidRDefault="0064711D" w:rsidP="0064711D">
      <w:pPr>
        <w:pStyle w:val="Title"/>
        <w:rPr>
          <w:rFonts w:ascii="Times New Roman" w:hAnsi="Times New Roman"/>
          <w:sz w:val="20"/>
        </w:rPr>
      </w:pPr>
      <w:r>
        <w:fldChar w:fldCharType="begin"/>
      </w:r>
      <w:r>
        <w:instrText xml:space="preserve"> LINK Excel.Sheet.12 "C:\\Users\\u322050\\AppData\\Local\\Microsoft\\Windows\\INetCache\\Content.Outlook\\1CGG2E1H\\Grid media.xlsx" "Sheet3!R1C1:R43C5" \a \f 5 \h  \* MERGEFORMAT </w:instrText>
      </w:r>
      <w:r>
        <w:fldChar w:fldCharType="separate"/>
      </w:r>
    </w:p>
    <w:p w:rsidR="001D189C" w:rsidRPr="001D189C" w:rsidRDefault="0064711D" w:rsidP="001D189C">
      <w:pPr>
        <w:rPr>
          <w:bCs/>
          <w:sz w:val="22"/>
          <w:szCs w:val="22"/>
        </w:rPr>
      </w:pPr>
      <w:r>
        <w:fldChar w:fldCharType="end"/>
      </w:r>
    </w:p>
    <w:tbl>
      <w:tblPr>
        <w:tblW w:w="13750" w:type="dxa"/>
        <w:tblLook w:val="04A0" w:firstRow="1" w:lastRow="0" w:firstColumn="1" w:lastColumn="0" w:noHBand="0" w:noVBand="1"/>
      </w:tblPr>
      <w:tblGrid>
        <w:gridCol w:w="2417"/>
        <w:gridCol w:w="1770"/>
        <w:gridCol w:w="1308"/>
        <w:gridCol w:w="1626"/>
        <w:gridCol w:w="6629"/>
      </w:tblGrid>
      <w:tr w:rsidR="001D189C" w:rsidRPr="001D189C" w:rsidTr="001D189C">
        <w:trPr>
          <w:trHeight w:val="300"/>
        </w:trPr>
        <w:tc>
          <w:tcPr>
            <w:tcW w:w="2417" w:type="dxa"/>
            <w:tcBorders>
              <w:top w:val="single" w:sz="4" w:space="0" w:color="auto"/>
              <w:left w:val="nil"/>
              <w:bottom w:val="single" w:sz="4" w:space="0" w:color="auto"/>
              <w:right w:val="single" w:sz="4" w:space="0" w:color="auto"/>
            </w:tcBorders>
            <w:shd w:val="clear" w:color="auto" w:fill="auto"/>
            <w:noWrap/>
          </w:tcPr>
          <w:p w:rsidR="001D189C" w:rsidRPr="001D189C" w:rsidRDefault="001D189C" w:rsidP="001D189C">
            <w:pPr>
              <w:rPr>
                <w:b/>
                <w:bCs/>
                <w:sz w:val="22"/>
                <w:szCs w:val="22"/>
              </w:rPr>
            </w:pPr>
            <w:r w:rsidRPr="001D189C">
              <w:rPr>
                <w:b/>
                <w:bCs/>
                <w:sz w:val="22"/>
                <w:szCs w:val="22"/>
              </w:rPr>
              <w:t>Applicant</w:t>
            </w:r>
          </w:p>
        </w:tc>
        <w:tc>
          <w:tcPr>
            <w:tcW w:w="1770" w:type="dxa"/>
            <w:tcBorders>
              <w:top w:val="single" w:sz="4" w:space="0" w:color="auto"/>
              <w:left w:val="nil"/>
              <w:bottom w:val="single" w:sz="4" w:space="0" w:color="auto"/>
              <w:right w:val="single" w:sz="4" w:space="0" w:color="auto"/>
            </w:tcBorders>
            <w:shd w:val="clear" w:color="auto" w:fill="auto"/>
          </w:tcPr>
          <w:p w:rsidR="001D189C" w:rsidRPr="001D189C" w:rsidRDefault="001D189C" w:rsidP="001D189C">
            <w:pPr>
              <w:rPr>
                <w:b/>
                <w:bCs/>
                <w:sz w:val="22"/>
                <w:szCs w:val="22"/>
              </w:rPr>
            </w:pPr>
            <w:r w:rsidRPr="001D189C">
              <w:rPr>
                <w:b/>
                <w:bCs/>
                <w:sz w:val="22"/>
                <w:szCs w:val="22"/>
              </w:rPr>
              <w:t>Project</w:t>
            </w:r>
          </w:p>
        </w:tc>
        <w:tc>
          <w:tcPr>
            <w:tcW w:w="1308" w:type="dxa"/>
            <w:tcBorders>
              <w:top w:val="single" w:sz="4" w:space="0" w:color="auto"/>
              <w:left w:val="nil"/>
              <w:bottom w:val="single" w:sz="4" w:space="0" w:color="auto"/>
              <w:right w:val="single" w:sz="4" w:space="0" w:color="auto"/>
            </w:tcBorders>
            <w:shd w:val="clear" w:color="auto" w:fill="auto"/>
            <w:noWrap/>
            <w:vAlign w:val="bottom"/>
          </w:tcPr>
          <w:p w:rsidR="001D189C" w:rsidRPr="001D189C" w:rsidRDefault="001D189C" w:rsidP="001D189C">
            <w:pPr>
              <w:rPr>
                <w:b/>
                <w:bCs/>
                <w:sz w:val="22"/>
                <w:szCs w:val="22"/>
              </w:rPr>
            </w:pPr>
            <w:r w:rsidRPr="001D189C">
              <w:rPr>
                <w:b/>
                <w:bCs/>
                <w:sz w:val="22"/>
                <w:szCs w:val="22"/>
              </w:rPr>
              <w:t>Project Costs £</w:t>
            </w:r>
          </w:p>
        </w:tc>
        <w:tc>
          <w:tcPr>
            <w:tcW w:w="1626" w:type="dxa"/>
            <w:tcBorders>
              <w:top w:val="single" w:sz="4" w:space="0" w:color="auto"/>
              <w:left w:val="nil"/>
              <w:bottom w:val="single" w:sz="4" w:space="0" w:color="auto"/>
              <w:right w:val="single" w:sz="4" w:space="0" w:color="auto"/>
            </w:tcBorders>
            <w:shd w:val="clear" w:color="auto" w:fill="auto"/>
            <w:noWrap/>
            <w:vAlign w:val="bottom"/>
          </w:tcPr>
          <w:p w:rsidR="001D189C" w:rsidRPr="001D189C" w:rsidRDefault="001D189C" w:rsidP="001D189C">
            <w:pPr>
              <w:rPr>
                <w:b/>
                <w:bCs/>
                <w:sz w:val="22"/>
                <w:szCs w:val="22"/>
              </w:rPr>
            </w:pPr>
            <w:r w:rsidRPr="001D189C">
              <w:rPr>
                <w:b/>
                <w:bCs/>
                <w:sz w:val="22"/>
                <w:szCs w:val="22"/>
              </w:rPr>
              <w:t>Grant Offered £</w:t>
            </w:r>
          </w:p>
        </w:tc>
        <w:tc>
          <w:tcPr>
            <w:tcW w:w="6629" w:type="dxa"/>
            <w:tcBorders>
              <w:top w:val="single" w:sz="4" w:space="0" w:color="auto"/>
              <w:left w:val="nil"/>
              <w:bottom w:val="single" w:sz="4" w:space="0" w:color="auto"/>
              <w:right w:val="single" w:sz="4" w:space="0" w:color="auto"/>
            </w:tcBorders>
          </w:tcPr>
          <w:p w:rsidR="001D189C" w:rsidRPr="001D189C" w:rsidRDefault="001D189C" w:rsidP="001D189C">
            <w:pPr>
              <w:rPr>
                <w:b/>
                <w:bCs/>
                <w:sz w:val="22"/>
                <w:szCs w:val="22"/>
              </w:rPr>
            </w:pPr>
            <w:r w:rsidRPr="001D189C">
              <w:rPr>
                <w:b/>
                <w:bCs/>
                <w:sz w:val="22"/>
                <w:szCs w:val="22"/>
              </w:rPr>
              <w:t>Notes</w:t>
            </w:r>
          </w:p>
        </w:tc>
      </w:tr>
      <w:tr w:rsidR="001D189C" w:rsidRPr="001D189C" w:rsidTr="001D189C">
        <w:trPr>
          <w:trHeight w:val="300"/>
        </w:trPr>
        <w:tc>
          <w:tcPr>
            <w:tcW w:w="2417" w:type="dxa"/>
            <w:tcBorders>
              <w:top w:val="nil"/>
              <w:left w:val="nil"/>
              <w:bottom w:val="single" w:sz="4" w:space="0" w:color="auto"/>
              <w:right w:val="single" w:sz="4" w:space="0" w:color="auto"/>
            </w:tcBorders>
            <w:shd w:val="clear" w:color="auto" w:fill="auto"/>
            <w:noWrap/>
            <w:hideMark/>
          </w:tcPr>
          <w:p w:rsidR="001D189C" w:rsidRPr="001D189C" w:rsidRDefault="001D189C" w:rsidP="001D189C">
            <w:pPr>
              <w:rPr>
                <w:bCs/>
                <w:sz w:val="22"/>
                <w:szCs w:val="22"/>
              </w:rPr>
            </w:pPr>
            <w:r w:rsidRPr="001D189C">
              <w:rPr>
                <w:bCs/>
                <w:sz w:val="22"/>
                <w:szCs w:val="22"/>
              </w:rPr>
              <w:t xml:space="preserve">Timber Transport Forum and Regional Timber Transport Groups </w:t>
            </w:r>
          </w:p>
        </w:tc>
        <w:tc>
          <w:tcPr>
            <w:tcW w:w="1770" w:type="dxa"/>
            <w:tcBorders>
              <w:top w:val="nil"/>
              <w:left w:val="nil"/>
              <w:bottom w:val="single" w:sz="4" w:space="0" w:color="auto"/>
              <w:right w:val="single" w:sz="4" w:space="0" w:color="auto"/>
            </w:tcBorders>
            <w:shd w:val="clear" w:color="auto" w:fill="auto"/>
            <w:hideMark/>
          </w:tcPr>
          <w:p w:rsidR="001D189C" w:rsidRPr="001D189C" w:rsidRDefault="001D189C" w:rsidP="00F7296E">
            <w:pPr>
              <w:rPr>
                <w:bCs/>
                <w:sz w:val="22"/>
                <w:szCs w:val="22"/>
              </w:rPr>
            </w:pPr>
            <w:r w:rsidRPr="001D189C">
              <w:rPr>
                <w:bCs/>
                <w:sz w:val="22"/>
                <w:szCs w:val="22"/>
              </w:rPr>
              <w:t>Project Officer or Advisory Services</w:t>
            </w:r>
          </w:p>
        </w:tc>
        <w:tc>
          <w:tcPr>
            <w:tcW w:w="1308" w:type="dxa"/>
            <w:tcBorders>
              <w:top w:val="nil"/>
              <w:left w:val="nil"/>
              <w:bottom w:val="single" w:sz="4" w:space="0" w:color="auto"/>
              <w:right w:val="single" w:sz="4" w:space="0" w:color="auto"/>
            </w:tcBorders>
            <w:shd w:val="clear" w:color="auto" w:fill="auto"/>
            <w:noWrap/>
            <w:vAlign w:val="bottom"/>
            <w:hideMark/>
          </w:tcPr>
          <w:p w:rsidR="001D189C" w:rsidRPr="001D189C" w:rsidRDefault="001D189C" w:rsidP="001D189C">
            <w:pPr>
              <w:jc w:val="right"/>
              <w:rPr>
                <w:bCs/>
                <w:sz w:val="22"/>
                <w:szCs w:val="22"/>
              </w:rPr>
            </w:pPr>
            <w:r w:rsidRPr="001D189C">
              <w:rPr>
                <w:bCs/>
                <w:sz w:val="22"/>
                <w:szCs w:val="22"/>
              </w:rPr>
              <w:fldChar w:fldCharType="begin"/>
            </w:r>
            <w:r w:rsidRPr="001D189C">
              <w:rPr>
                <w:bCs/>
                <w:sz w:val="22"/>
                <w:szCs w:val="22"/>
              </w:rPr>
              <w:instrText xml:space="preserve"> =SUM(ABOVE) </w:instrText>
            </w:r>
            <w:r w:rsidRPr="001D189C">
              <w:rPr>
                <w:bCs/>
                <w:sz w:val="22"/>
                <w:szCs w:val="22"/>
              </w:rPr>
              <w:fldChar w:fldCharType="separate"/>
            </w:r>
            <w:r w:rsidRPr="001D189C">
              <w:rPr>
                <w:bCs/>
                <w:sz w:val="22"/>
                <w:szCs w:val="22"/>
              </w:rPr>
              <w:t>290</w:t>
            </w:r>
            <w:r>
              <w:rPr>
                <w:bCs/>
                <w:sz w:val="22"/>
                <w:szCs w:val="22"/>
              </w:rPr>
              <w:t>,</w:t>
            </w:r>
            <w:r w:rsidRPr="001D189C">
              <w:rPr>
                <w:bCs/>
                <w:sz w:val="22"/>
                <w:szCs w:val="22"/>
              </w:rPr>
              <w:t>400</w:t>
            </w:r>
            <w:r w:rsidRPr="001D189C">
              <w:rPr>
                <w:bCs/>
                <w:sz w:val="22"/>
                <w:szCs w:val="22"/>
              </w:rPr>
              <w:fldChar w:fldCharType="end"/>
            </w:r>
          </w:p>
        </w:tc>
        <w:tc>
          <w:tcPr>
            <w:tcW w:w="1626" w:type="dxa"/>
            <w:tcBorders>
              <w:top w:val="nil"/>
              <w:left w:val="nil"/>
              <w:bottom w:val="single" w:sz="4" w:space="0" w:color="auto"/>
              <w:right w:val="single" w:sz="4" w:space="0" w:color="auto"/>
            </w:tcBorders>
            <w:shd w:val="clear" w:color="auto" w:fill="auto"/>
            <w:noWrap/>
            <w:vAlign w:val="bottom"/>
            <w:hideMark/>
          </w:tcPr>
          <w:p w:rsidR="001D189C" w:rsidRPr="001D189C" w:rsidRDefault="001D189C" w:rsidP="001D189C">
            <w:pPr>
              <w:jc w:val="right"/>
              <w:rPr>
                <w:bCs/>
                <w:sz w:val="22"/>
                <w:szCs w:val="22"/>
              </w:rPr>
            </w:pPr>
            <w:r w:rsidRPr="001D189C">
              <w:rPr>
                <w:bCs/>
                <w:sz w:val="22"/>
                <w:szCs w:val="22"/>
              </w:rPr>
              <w:t>175,700</w:t>
            </w:r>
          </w:p>
        </w:tc>
        <w:tc>
          <w:tcPr>
            <w:tcW w:w="6629" w:type="dxa"/>
            <w:tcBorders>
              <w:top w:val="nil"/>
              <w:left w:val="nil"/>
              <w:bottom w:val="single" w:sz="4" w:space="0" w:color="auto"/>
              <w:right w:val="single" w:sz="4" w:space="0" w:color="auto"/>
            </w:tcBorders>
          </w:tcPr>
          <w:p w:rsidR="001D189C" w:rsidRPr="001D189C" w:rsidRDefault="001D189C" w:rsidP="001D189C">
            <w:pPr>
              <w:rPr>
                <w:bCs/>
                <w:sz w:val="22"/>
                <w:szCs w:val="22"/>
              </w:rPr>
            </w:pPr>
            <w:r>
              <w:rPr>
                <w:bCs/>
                <w:sz w:val="22"/>
                <w:szCs w:val="22"/>
              </w:rPr>
              <w:t>Support</w:t>
            </w:r>
            <w:r w:rsidRPr="001D189C">
              <w:rPr>
                <w:bCs/>
                <w:sz w:val="22"/>
                <w:szCs w:val="22"/>
              </w:rPr>
              <w:t xml:space="preserve"> for staff or consultancy time to provide support to the </w:t>
            </w:r>
            <w:r>
              <w:rPr>
                <w:bCs/>
                <w:sz w:val="22"/>
                <w:szCs w:val="22"/>
              </w:rPr>
              <w:t xml:space="preserve">regional </w:t>
            </w:r>
            <w:r w:rsidRPr="001D189C">
              <w:rPr>
                <w:bCs/>
                <w:sz w:val="22"/>
                <w:szCs w:val="22"/>
              </w:rPr>
              <w:t xml:space="preserve">timber transport groups and the Timber Transport Forum </w:t>
            </w:r>
            <w:r>
              <w:rPr>
                <w:bCs/>
                <w:sz w:val="22"/>
                <w:szCs w:val="22"/>
              </w:rPr>
              <w:t>providing liaiso</w:t>
            </w:r>
            <w:r w:rsidRPr="001D189C">
              <w:rPr>
                <w:bCs/>
                <w:sz w:val="22"/>
                <w:szCs w:val="22"/>
              </w:rPr>
              <w:t>n</w:t>
            </w:r>
            <w:r>
              <w:rPr>
                <w:bCs/>
                <w:sz w:val="22"/>
                <w:szCs w:val="22"/>
              </w:rPr>
              <w:t xml:space="preserve"> </w:t>
            </w:r>
            <w:r w:rsidRPr="001D189C">
              <w:rPr>
                <w:bCs/>
                <w:sz w:val="22"/>
                <w:szCs w:val="22"/>
              </w:rPr>
              <w:t>between the local authorities, the forestry and timber industr</w:t>
            </w:r>
            <w:r>
              <w:rPr>
                <w:bCs/>
                <w:sz w:val="22"/>
                <w:szCs w:val="22"/>
              </w:rPr>
              <w:t xml:space="preserve">ies </w:t>
            </w:r>
            <w:r w:rsidRPr="001D189C">
              <w:rPr>
                <w:bCs/>
                <w:sz w:val="22"/>
                <w:szCs w:val="22"/>
              </w:rPr>
              <w:t>and Scottish Government</w:t>
            </w:r>
            <w:r>
              <w:rPr>
                <w:bCs/>
                <w:sz w:val="22"/>
                <w:szCs w:val="22"/>
              </w:rPr>
              <w:t xml:space="preserve">.  </w:t>
            </w:r>
            <w:r w:rsidRPr="001D189C">
              <w:rPr>
                <w:bCs/>
                <w:sz w:val="22"/>
                <w:szCs w:val="22"/>
              </w:rPr>
              <w:t xml:space="preserve"> </w:t>
            </w:r>
            <w:r>
              <w:rPr>
                <w:bCs/>
                <w:sz w:val="22"/>
                <w:szCs w:val="22"/>
              </w:rPr>
              <w:t>Co-finance is provided by local authorities and many forestry and timber businesses.</w:t>
            </w:r>
          </w:p>
        </w:tc>
      </w:tr>
      <w:tr w:rsidR="001D189C" w:rsidRPr="001D189C" w:rsidTr="001D189C">
        <w:trPr>
          <w:trHeight w:val="300"/>
        </w:trPr>
        <w:tc>
          <w:tcPr>
            <w:tcW w:w="2417" w:type="dxa"/>
            <w:tcBorders>
              <w:top w:val="nil"/>
              <w:left w:val="nil"/>
              <w:bottom w:val="single" w:sz="4" w:space="0" w:color="auto"/>
              <w:right w:val="single" w:sz="4" w:space="0" w:color="auto"/>
            </w:tcBorders>
            <w:shd w:val="clear" w:color="auto" w:fill="auto"/>
            <w:noWrap/>
            <w:hideMark/>
          </w:tcPr>
          <w:p w:rsidR="001D189C" w:rsidRPr="001D189C" w:rsidRDefault="001D189C" w:rsidP="001D189C">
            <w:pPr>
              <w:rPr>
                <w:bCs/>
                <w:sz w:val="22"/>
                <w:szCs w:val="22"/>
              </w:rPr>
            </w:pPr>
            <w:r w:rsidRPr="001D189C">
              <w:rPr>
                <w:bCs/>
                <w:sz w:val="22"/>
                <w:szCs w:val="22"/>
              </w:rPr>
              <w:t>Argyll &amp; Bute Council</w:t>
            </w:r>
          </w:p>
        </w:tc>
        <w:tc>
          <w:tcPr>
            <w:tcW w:w="1770" w:type="dxa"/>
            <w:tcBorders>
              <w:top w:val="nil"/>
              <w:left w:val="nil"/>
              <w:bottom w:val="single" w:sz="4" w:space="0" w:color="auto"/>
              <w:right w:val="single" w:sz="4" w:space="0" w:color="auto"/>
            </w:tcBorders>
            <w:shd w:val="clear" w:color="auto" w:fill="auto"/>
            <w:hideMark/>
          </w:tcPr>
          <w:p w:rsidR="001D189C" w:rsidRPr="001D189C" w:rsidRDefault="001D189C" w:rsidP="001D189C">
            <w:pPr>
              <w:rPr>
                <w:bCs/>
                <w:sz w:val="22"/>
                <w:szCs w:val="22"/>
              </w:rPr>
            </w:pPr>
            <w:proofErr w:type="spellStart"/>
            <w:r w:rsidRPr="001D189C">
              <w:rPr>
                <w:bCs/>
                <w:sz w:val="22"/>
                <w:szCs w:val="22"/>
              </w:rPr>
              <w:t>A816</w:t>
            </w:r>
            <w:proofErr w:type="spellEnd"/>
            <w:r w:rsidRPr="001D189C">
              <w:rPr>
                <w:bCs/>
                <w:sz w:val="22"/>
                <w:szCs w:val="22"/>
              </w:rPr>
              <w:t xml:space="preserve"> </w:t>
            </w:r>
            <w:proofErr w:type="spellStart"/>
            <w:r w:rsidRPr="001D189C">
              <w:rPr>
                <w:bCs/>
                <w:sz w:val="22"/>
                <w:szCs w:val="22"/>
              </w:rPr>
              <w:t>Barrichbeyan</w:t>
            </w:r>
            <w:proofErr w:type="spellEnd"/>
          </w:p>
        </w:tc>
        <w:tc>
          <w:tcPr>
            <w:tcW w:w="1308" w:type="dxa"/>
            <w:tcBorders>
              <w:top w:val="nil"/>
              <w:left w:val="nil"/>
              <w:bottom w:val="single" w:sz="4" w:space="0" w:color="auto"/>
              <w:right w:val="single" w:sz="4" w:space="0" w:color="auto"/>
            </w:tcBorders>
            <w:shd w:val="clear" w:color="auto" w:fill="auto"/>
            <w:noWrap/>
            <w:vAlign w:val="bottom"/>
            <w:hideMark/>
          </w:tcPr>
          <w:p w:rsidR="001D189C" w:rsidRPr="001D189C" w:rsidRDefault="001D189C" w:rsidP="001D189C">
            <w:pPr>
              <w:jc w:val="right"/>
              <w:rPr>
                <w:bCs/>
                <w:sz w:val="22"/>
                <w:szCs w:val="22"/>
              </w:rPr>
            </w:pPr>
            <w:r w:rsidRPr="001D189C">
              <w:rPr>
                <w:bCs/>
                <w:sz w:val="22"/>
                <w:szCs w:val="22"/>
              </w:rPr>
              <w:t>319</w:t>
            </w:r>
            <w:r>
              <w:rPr>
                <w:bCs/>
                <w:sz w:val="22"/>
                <w:szCs w:val="22"/>
              </w:rPr>
              <w:t>,</w:t>
            </w:r>
            <w:r w:rsidRPr="001D189C">
              <w:rPr>
                <w:bCs/>
                <w:sz w:val="22"/>
                <w:szCs w:val="22"/>
              </w:rPr>
              <w:t>474</w:t>
            </w:r>
          </w:p>
        </w:tc>
        <w:tc>
          <w:tcPr>
            <w:tcW w:w="1626" w:type="dxa"/>
            <w:tcBorders>
              <w:top w:val="nil"/>
              <w:left w:val="nil"/>
              <w:bottom w:val="single" w:sz="4" w:space="0" w:color="auto"/>
              <w:right w:val="single" w:sz="4" w:space="0" w:color="auto"/>
            </w:tcBorders>
            <w:shd w:val="clear" w:color="auto" w:fill="auto"/>
            <w:noWrap/>
            <w:vAlign w:val="bottom"/>
            <w:hideMark/>
          </w:tcPr>
          <w:p w:rsidR="001D189C" w:rsidRPr="001D189C" w:rsidRDefault="001D189C" w:rsidP="001D189C">
            <w:pPr>
              <w:jc w:val="right"/>
              <w:rPr>
                <w:bCs/>
                <w:sz w:val="22"/>
                <w:szCs w:val="22"/>
              </w:rPr>
            </w:pPr>
            <w:r w:rsidRPr="001D189C">
              <w:rPr>
                <w:bCs/>
                <w:sz w:val="22"/>
                <w:szCs w:val="22"/>
              </w:rPr>
              <w:t>159</w:t>
            </w:r>
            <w:r>
              <w:rPr>
                <w:bCs/>
                <w:sz w:val="22"/>
                <w:szCs w:val="22"/>
              </w:rPr>
              <w:t>,</w:t>
            </w:r>
            <w:r w:rsidRPr="001D189C">
              <w:rPr>
                <w:bCs/>
                <w:sz w:val="22"/>
                <w:szCs w:val="22"/>
              </w:rPr>
              <w:t>737</w:t>
            </w:r>
          </w:p>
        </w:tc>
        <w:tc>
          <w:tcPr>
            <w:tcW w:w="6629" w:type="dxa"/>
            <w:vMerge w:val="restart"/>
            <w:tcBorders>
              <w:top w:val="nil"/>
              <w:left w:val="nil"/>
              <w:right w:val="single" w:sz="4" w:space="0" w:color="auto"/>
            </w:tcBorders>
          </w:tcPr>
          <w:p w:rsidR="001D189C" w:rsidRPr="003D2A85" w:rsidRDefault="001D189C" w:rsidP="001D189C">
            <w:pPr>
              <w:rPr>
                <w:bCs/>
                <w:sz w:val="22"/>
                <w:szCs w:val="22"/>
              </w:rPr>
            </w:pPr>
            <w:r w:rsidRPr="003D2A85">
              <w:rPr>
                <w:bCs/>
                <w:sz w:val="22"/>
                <w:szCs w:val="22"/>
              </w:rPr>
              <w:t>The</w:t>
            </w:r>
            <w:r>
              <w:rPr>
                <w:bCs/>
                <w:sz w:val="22"/>
                <w:szCs w:val="22"/>
              </w:rPr>
              <w:t>se</w:t>
            </w:r>
            <w:r w:rsidRPr="003D2A85">
              <w:rPr>
                <w:bCs/>
                <w:sz w:val="22"/>
                <w:szCs w:val="22"/>
              </w:rPr>
              <w:t xml:space="preserve"> project</w:t>
            </w:r>
            <w:r>
              <w:rPr>
                <w:bCs/>
                <w:sz w:val="22"/>
                <w:szCs w:val="22"/>
              </w:rPr>
              <w:t>s</w:t>
            </w:r>
            <w:r w:rsidRPr="003D2A85">
              <w:rPr>
                <w:bCs/>
                <w:sz w:val="22"/>
                <w:szCs w:val="22"/>
              </w:rPr>
              <w:t xml:space="preserve"> will </w:t>
            </w:r>
            <w:r>
              <w:rPr>
                <w:bCs/>
                <w:sz w:val="22"/>
                <w:szCs w:val="22"/>
              </w:rPr>
              <w:t xml:space="preserve">continue previous </w:t>
            </w:r>
            <w:proofErr w:type="spellStart"/>
            <w:r>
              <w:rPr>
                <w:bCs/>
                <w:sz w:val="22"/>
                <w:szCs w:val="22"/>
              </w:rPr>
              <w:t>STTS</w:t>
            </w:r>
            <w:proofErr w:type="spellEnd"/>
            <w:r>
              <w:rPr>
                <w:bCs/>
                <w:sz w:val="22"/>
                <w:szCs w:val="22"/>
              </w:rPr>
              <w:t>-</w:t>
            </w:r>
            <w:r w:rsidRPr="003D2A85">
              <w:rPr>
                <w:bCs/>
                <w:sz w:val="22"/>
                <w:szCs w:val="22"/>
              </w:rPr>
              <w:t xml:space="preserve">supported improvements to stretches of the </w:t>
            </w:r>
            <w:proofErr w:type="spellStart"/>
            <w:r w:rsidRPr="003D2A85">
              <w:rPr>
                <w:bCs/>
                <w:sz w:val="22"/>
                <w:szCs w:val="22"/>
              </w:rPr>
              <w:t>A816</w:t>
            </w:r>
            <w:proofErr w:type="spellEnd"/>
            <w:r w:rsidRPr="003D2A85">
              <w:rPr>
                <w:bCs/>
                <w:sz w:val="22"/>
                <w:szCs w:val="22"/>
              </w:rPr>
              <w:t xml:space="preserve"> between </w:t>
            </w:r>
            <w:proofErr w:type="spellStart"/>
            <w:r w:rsidRPr="003D2A85">
              <w:rPr>
                <w:bCs/>
                <w:sz w:val="22"/>
                <w:szCs w:val="22"/>
              </w:rPr>
              <w:t>Lochgilphead</w:t>
            </w:r>
            <w:proofErr w:type="spellEnd"/>
            <w:r w:rsidRPr="003D2A85">
              <w:rPr>
                <w:bCs/>
                <w:sz w:val="22"/>
                <w:szCs w:val="22"/>
              </w:rPr>
              <w:t xml:space="preserve"> and Oban by improving the alignment and width of the road – ensuring </w:t>
            </w:r>
            <w:r>
              <w:rPr>
                <w:bCs/>
                <w:sz w:val="22"/>
                <w:szCs w:val="22"/>
              </w:rPr>
              <w:t>two large vehicles can</w:t>
            </w:r>
            <w:r w:rsidRPr="003D2A85">
              <w:rPr>
                <w:bCs/>
                <w:sz w:val="22"/>
                <w:szCs w:val="22"/>
              </w:rPr>
              <w:t xml:space="preserve"> pass in opposing directions safely.  The road serves a large volume of timber traffic travelling in both directions while also serving the busy </w:t>
            </w:r>
            <w:r>
              <w:rPr>
                <w:bCs/>
                <w:sz w:val="22"/>
                <w:szCs w:val="22"/>
              </w:rPr>
              <w:t>communities</w:t>
            </w:r>
            <w:r w:rsidRPr="003D2A85">
              <w:rPr>
                <w:bCs/>
                <w:sz w:val="22"/>
                <w:szCs w:val="22"/>
              </w:rPr>
              <w:t xml:space="preserve"> in mid Argyll.</w:t>
            </w:r>
          </w:p>
          <w:p w:rsidR="001D189C" w:rsidRPr="001D189C" w:rsidRDefault="001D189C" w:rsidP="001D189C">
            <w:pPr>
              <w:rPr>
                <w:bCs/>
                <w:sz w:val="22"/>
                <w:szCs w:val="22"/>
              </w:rPr>
            </w:pPr>
          </w:p>
        </w:tc>
      </w:tr>
      <w:tr w:rsidR="001D189C" w:rsidRPr="001D189C" w:rsidTr="001D189C">
        <w:trPr>
          <w:trHeight w:val="300"/>
        </w:trPr>
        <w:tc>
          <w:tcPr>
            <w:tcW w:w="2417" w:type="dxa"/>
            <w:tcBorders>
              <w:top w:val="nil"/>
              <w:left w:val="nil"/>
              <w:bottom w:val="single" w:sz="4" w:space="0" w:color="auto"/>
              <w:right w:val="single" w:sz="4" w:space="0" w:color="auto"/>
            </w:tcBorders>
            <w:shd w:val="clear" w:color="000000" w:fill="FFFFFF"/>
            <w:noWrap/>
            <w:hideMark/>
          </w:tcPr>
          <w:p w:rsidR="001D189C" w:rsidRPr="001D189C" w:rsidRDefault="001D189C" w:rsidP="001D189C">
            <w:pPr>
              <w:rPr>
                <w:bCs/>
                <w:sz w:val="22"/>
                <w:szCs w:val="22"/>
              </w:rPr>
            </w:pPr>
            <w:r w:rsidRPr="001D189C">
              <w:rPr>
                <w:bCs/>
                <w:sz w:val="22"/>
                <w:szCs w:val="22"/>
              </w:rPr>
              <w:t>Argyll &amp; Bute Council</w:t>
            </w:r>
          </w:p>
        </w:tc>
        <w:tc>
          <w:tcPr>
            <w:tcW w:w="1770" w:type="dxa"/>
            <w:tcBorders>
              <w:top w:val="nil"/>
              <w:left w:val="nil"/>
              <w:bottom w:val="single" w:sz="4" w:space="0" w:color="auto"/>
              <w:right w:val="single" w:sz="4" w:space="0" w:color="auto"/>
            </w:tcBorders>
            <w:shd w:val="clear" w:color="000000" w:fill="FFFFFF"/>
            <w:hideMark/>
          </w:tcPr>
          <w:p w:rsidR="001D189C" w:rsidRPr="001D189C" w:rsidRDefault="001D189C" w:rsidP="001D189C">
            <w:pPr>
              <w:rPr>
                <w:bCs/>
                <w:sz w:val="22"/>
                <w:szCs w:val="22"/>
              </w:rPr>
            </w:pPr>
            <w:proofErr w:type="spellStart"/>
            <w:r w:rsidRPr="001D189C">
              <w:rPr>
                <w:bCs/>
                <w:sz w:val="22"/>
                <w:szCs w:val="22"/>
              </w:rPr>
              <w:t>A816</w:t>
            </w:r>
            <w:proofErr w:type="spellEnd"/>
            <w:r w:rsidRPr="001D189C">
              <w:rPr>
                <w:bCs/>
                <w:sz w:val="22"/>
                <w:szCs w:val="22"/>
              </w:rPr>
              <w:t xml:space="preserve"> </w:t>
            </w:r>
            <w:proofErr w:type="spellStart"/>
            <w:r w:rsidRPr="001D189C">
              <w:rPr>
                <w:bCs/>
                <w:sz w:val="22"/>
                <w:szCs w:val="22"/>
              </w:rPr>
              <w:t>Blaran</w:t>
            </w:r>
            <w:proofErr w:type="spellEnd"/>
            <w:r w:rsidRPr="001D189C">
              <w:rPr>
                <w:bCs/>
                <w:sz w:val="22"/>
                <w:szCs w:val="22"/>
              </w:rPr>
              <w:t xml:space="preserve"> </w:t>
            </w:r>
            <w:proofErr w:type="spellStart"/>
            <w:r w:rsidRPr="001D189C">
              <w:rPr>
                <w:bCs/>
                <w:sz w:val="22"/>
                <w:szCs w:val="22"/>
              </w:rPr>
              <w:t>Ph</w:t>
            </w:r>
            <w:proofErr w:type="spellEnd"/>
            <w:r w:rsidRPr="001D189C">
              <w:rPr>
                <w:bCs/>
                <w:sz w:val="22"/>
                <w:szCs w:val="22"/>
              </w:rPr>
              <w:t xml:space="preserve"> 3</w:t>
            </w:r>
          </w:p>
        </w:tc>
        <w:tc>
          <w:tcPr>
            <w:tcW w:w="1308" w:type="dxa"/>
            <w:tcBorders>
              <w:top w:val="nil"/>
              <w:left w:val="nil"/>
              <w:bottom w:val="single" w:sz="4" w:space="0" w:color="auto"/>
              <w:right w:val="single" w:sz="4" w:space="0" w:color="auto"/>
            </w:tcBorders>
            <w:shd w:val="clear" w:color="000000" w:fill="FFFFFF"/>
            <w:noWrap/>
            <w:vAlign w:val="bottom"/>
            <w:hideMark/>
          </w:tcPr>
          <w:p w:rsidR="001D189C" w:rsidRPr="001D189C" w:rsidRDefault="001D189C" w:rsidP="001D189C">
            <w:pPr>
              <w:jc w:val="right"/>
              <w:rPr>
                <w:bCs/>
                <w:sz w:val="22"/>
                <w:szCs w:val="22"/>
              </w:rPr>
            </w:pPr>
            <w:r w:rsidRPr="001D189C">
              <w:rPr>
                <w:bCs/>
                <w:sz w:val="22"/>
                <w:szCs w:val="22"/>
              </w:rPr>
              <w:t>301</w:t>
            </w:r>
            <w:r>
              <w:rPr>
                <w:bCs/>
                <w:sz w:val="22"/>
                <w:szCs w:val="22"/>
              </w:rPr>
              <w:t>,</w:t>
            </w:r>
            <w:r w:rsidRPr="001D189C">
              <w:rPr>
                <w:bCs/>
                <w:sz w:val="22"/>
                <w:szCs w:val="22"/>
              </w:rPr>
              <w:t>848</w:t>
            </w:r>
          </w:p>
        </w:tc>
        <w:tc>
          <w:tcPr>
            <w:tcW w:w="1626" w:type="dxa"/>
            <w:tcBorders>
              <w:top w:val="nil"/>
              <w:left w:val="nil"/>
              <w:bottom w:val="single" w:sz="4" w:space="0" w:color="auto"/>
              <w:right w:val="single" w:sz="4" w:space="0" w:color="auto"/>
            </w:tcBorders>
            <w:shd w:val="clear" w:color="000000" w:fill="FFFFFF"/>
            <w:noWrap/>
            <w:vAlign w:val="bottom"/>
            <w:hideMark/>
          </w:tcPr>
          <w:p w:rsidR="001D189C" w:rsidRPr="001D189C" w:rsidRDefault="001D189C" w:rsidP="001D189C">
            <w:pPr>
              <w:jc w:val="right"/>
              <w:rPr>
                <w:bCs/>
                <w:sz w:val="22"/>
                <w:szCs w:val="22"/>
              </w:rPr>
            </w:pPr>
            <w:r w:rsidRPr="001D189C">
              <w:rPr>
                <w:bCs/>
                <w:sz w:val="22"/>
                <w:szCs w:val="22"/>
              </w:rPr>
              <w:t>150</w:t>
            </w:r>
            <w:r>
              <w:rPr>
                <w:bCs/>
                <w:sz w:val="22"/>
                <w:szCs w:val="22"/>
              </w:rPr>
              <w:t>,</w:t>
            </w:r>
            <w:r w:rsidRPr="001D189C">
              <w:rPr>
                <w:bCs/>
                <w:sz w:val="22"/>
                <w:szCs w:val="22"/>
              </w:rPr>
              <w:t>924</w:t>
            </w:r>
          </w:p>
        </w:tc>
        <w:tc>
          <w:tcPr>
            <w:tcW w:w="6629" w:type="dxa"/>
            <w:vMerge/>
            <w:tcBorders>
              <w:left w:val="nil"/>
              <w:bottom w:val="single" w:sz="4" w:space="0" w:color="auto"/>
              <w:right w:val="single" w:sz="4" w:space="0" w:color="auto"/>
            </w:tcBorders>
          </w:tcPr>
          <w:p w:rsidR="001D189C" w:rsidRPr="001D189C" w:rsidRDefault="001D189C" w:rsidP="001D189C">
            <w:pPr>
              <w:rPr>
                <w:bCs/>
                <w:sz w:val="22"/>
                <w:szCs w:val="22"/>
              </w:rPr>
            </w:pPr>
          </w:p>
        </w:tc>
      </w:tr>
      <w:tr w:rsidR="001D189C" w:rsidRPr="001D189C" w:rsidTr="001D189C">
        <w:trPr>
          <w:trHeight w:val="300"/>
        </w:trPr>
        <w:tc>
          <w:tcPr>
            <w:tcW w:w="2417" w:type="dxa"/>
            <w:tcBorders>
              <w:top w:val="nil"/>
              <w:left w:val="nil"/>
              <w:bottom w:val="single" w:sz="4" w:space="0" w:color="auto"/>
              <w:right w:val="single" w:sz="4" w:space="0" w:color="auto"/>
            </w:tcBorders>
            <w:shd w:val="clear" w:color="auto" w:fill="auto"/>
            <w:noWrap/>
            <w:hideMark/>
          </w:tcPr>
          <w:p w:rsidR="001D189C" w:rsidRPr="001D189C" w:rsidRDefault="001D189C" w:rsidP="001D189C">
            <w:pPr>
              <w:rPr>
                <w:bCs/>
                <w:sz w:val="22"/>
                <w:szCs w:val="22"/>
              </w:rPr>
            </w:pPr>
            <w:r w:rsidRPr="001D189C">
              <w:rPr>
                <w:bCs/>
                <w:sz w:val="22"/>
                <w:szCs w:val="22"/>
              </w:rPr>
              <w:t>Argyll &amp; Bute Council</w:t>
            </w:r>
          </w:p>
        </w:tc>
        <w:tc>
          <w:tcPr>
            <w:tcW w:w="1770" w:type="dxa"/>
            <w:tcBorders>
              <w:top w:val="nil"/>
              <w:left w:val="nil"/>
              <w:bottom w:val="single" w:sz="4" w:space="0" w:color="auto"/>
              <w:right w:val="single" w:sz="4" w:space="0" w:color="auto"/>
            </w:tcBorders>
            <w:shd w:val="clear" w:color="auto" w:fill="auto"/>
            <w:hideMark/>
          </w:tcPr>
          <w:p w:rsidR="001D189C" w:rsidRPr="001D189C" w:rsidRDefault="001D189C" w:rsidP="001D189C">
            <w:pPr>
              <w:rPr>
                <w:bCs/>
                <w:sz w:val="22"/>
                <w:szCs w:val="22"/>
              </w:rPr>
            </w:pPr>
            <w:proofErr w:type="spellStart"/>
            <w:r w:rsidRPr="001D189C">
              <w:rPr>
                <w:bCs/>
                <w:sz w:val="22"/>
                <w:szCs w:val="22"/>
              </w:rPr>
              <w:t>B8024</w:t>
            </w:r>
            <w:proofErr w:type="spellEnd"/>
            <w:r w:rsidRPr="001D189C">
              <w:rPr>
                <w:bCs/>
                <w:sz w:val="22"/>
                <w:szCs w:val="22"/>
              </w:rPr>
              <w:t xml:space="preserve"> Glen </w:t>
            </w:r>
            <w:proofErr w:type="spellStart"/>
            <w:r w:rsidRPr="001D189C">
              <w:rPr>
                <w:bCs/>
                <w:sz w:val="22"/>
                <w:szCs w:val="22"/>
              </w:rPr>
              <w:t>Ralloch</w:t>
            </w:r>
            <w:proofErr w:type="spellEnd"/>
            <w:r w:rsidRPr="001D189C">
              <w:rPr>
                <w:bCs/>
                <w:sz w:val="22"/>
                <w:szCs w:val="22"/>
              </w:rPr>
              <w:t xml:space="preserve"> </w:t>
            </w:r>
            <w:proofErr w:type="spellStart"/>
            <w:r w:rsidRPr="001D189C">
              <w:rPr>
                <w:bCs/>
                <w:sz w:val="22"/>
                <w:szCs w:val="22"/>
              </w:rPr>
              <w:t>Ph</w:t>
            </w:r>
            <w:proofErr w:type="spellEnd"/>
            <w:r w:rsidRPr="001D189C">
              <w:rPr>
                <w:bCs/>
                <w:sz w:val="22"/>
                <w:szCs w:val="22"/>
              </w:rPr>
              <w:t xml:space="preserve"> 2</w:t>
            </w:r>
          </w:p>
        </w:tc>
        <w:tc>
          <w:tcPr>
            <w:tcW w:w="1308" w:type="dxa"/>
            <w:tcBorders>
              <w:top w:val="nil"/>
              <w:left w:val="nil"/>
              <w:bottom w:val="single" w:sz="4" w:space="0" w:color="auto"/>
              <w:right w:val="single" w:sz="4" w:space="0" w:color="auto"/>
            </w:tcBorders>
            <w:shd w:val="clear" w:color="auto" w:fill="auto"/>
            <w:noWrap/>
            <w:vAlign w:val="bottom"/>
            <w:hideMark/>
          </w:tcPr>
          <w:p w:rsidR="001D189C" w:rsidRPr="001D189C" w:rsidRDefault="001D189C" w:rsidP="001D189C">
            <w:pPr>
              <w:jc w:val="right"/>
              <w:rPr>
                <w:bCs/>
                <w:sz w:val="22"/>
                <w:szCs w:val="22"/>
              </w:rPr>
            </w:pPr>
            <w:r w:rsidRPr="001D189C">
              <w:rPr>
                <w:bCs/>
                <w:sz w:val="22"/>
                <w:szCs w:val="22"/>
              </w:rPr>
              <w:t>315</w:t>
            </w:r>
            <w:r>
              <w:rPr>
                <w:bCs/>
                <w:sz w:val="22"/>
                <w:szCs w:val="22"/>
              </w:rPr>
              <w:t>,</w:t>
            </w:r>
            <w:r w:rsidRPr="001D189C">
              <w:rPr>
                <w:bCs/>
                <w:sz w:val="22"/>
                <w:szCs w:val="22"/>
              </w:rPr>
              <w:t>420</w:t>
            </w:r>
          </w:p>
        </w:tc>
        <w:tc>
          <w:tcPr>
            <w:tcW w:w="1626" w:type="dxa"/>
            <w:tcBorders>
              <w:top w:val="nil"/>
              <w:left w:val="nil"/>
              <w:bottom w:val="single" w:sz="4" w:space="0" w:color="auto"/>
              <w:right w:val="single" w:sz="4" w:space="0" w:color="auto"/>
            </w:tcBorders>
            <w:shd w:val="clear" w:color="auto" w:fill="auto"/>
            <w:noWrap/>
            <w:vAlign w:val="bottom"/>
            <w:hideMark/>
          </w:tcPr>
          <w:p w:rsidR="001D189C" w:rsidRPr="001D189C" w:rsidRDefault="001D189C" w:rsidP="001D189C">
            <w:pPr>
              <w:jc w:val="right"/>
              <w:rPr>
                <w:bCs/>
                <w:sz w:val="22"/>
                <w:szCs w:val="22"/>
              </w:rPr>
            </w:pPr>
            <w:r w:rsidRPr="001D189C">
              <w:rPr>
                <w:bCs/>
                <w:sz w:val="22"/>
                <w:szCs w:val="22"/>
              </w:rPr>
              <w:t>220</w:t>
            </w:r>
            <w:r>
              <w:rPr>
                <w:bCs/>
                <w:sz w:val="22"/>
                <w:szCs w:val="22"/>
              </w:rPr>
              <w:t>,</w:t>
            </w:r>
            <w:r w:rsidRPr="001D189C">
              <w:rPr>
                <w:bCs/>
                <w:sz w:val="22"/>
                <w:szCs w:val="22"/>
              </w:rPr>
              <w:t>794</w:t>
            </w:r>
          </w:p>
        </w:tc>
        <w:tc>
          <w:tcPr>
            <w:tcW w:w="6629" w:type="dxa"/>
            <w:tcBorders>
              <w:top w:val="nil"/>
              <w:left w:val="nil"/>
              <w:bottom w:val="single" w:sz="4" w:space="0" w:color="auto"/>
              <w:right w:val="single" w:sz="4" w:space="0" w:color="auto"/>
            </w:tcBorders>
          </w:tcPr>
          <w:p w:rsidR="001D189C" w:rsidRPr="001D189C" w:rsidRDefault="001D189C" w:rsidP="001D189C">
            <w:pPr>
              <w:rPr>
                <w:bCs/>
                <w:sz w:val="22"/>
                <w:szCs w:val="22"/>
              </w:rPr>
            </w:pPr>
            <w:r>
              <w:rPr>
                <w:bCs/>
                <w:sz w:val="22"/>
                <w:szCs w:val="22"/>
              </w:rPr>
              <w:t xml:space="preserve">This project will widen and strengthen </w:t>
            </w:r>
            <w:proofErr w:type="spellStart"/>
            <w:r>
              <w:rPr>
                <w:bCs/>
                <w:sz w:val="22"/>
                <w:szCs w:val="22"/>
              </w:rPr>
              <w:t>1km</w:t>
            </w:r>
            <w:proofErr w:type="spellEnd"/>
            <w:r>
              <w:rPr>
                <w:bCs/>
                <w:sz w:val="22"/>
                <w:szCs w:val="22"/>
              </w:rPr>
              <w:t xml:space="preserve"> of road that provides timber traffic with a bypass around </w:t>
            </w:r>
            <w:proofErr w:type="spellStart"/>
            <w:r>
              <w:rPr>
                <w:bCs/>
                <w:sz w:val="22"/>
                <w:szCs w:val="22"/>
              </w:rPr>
              <w:t>Tarbert</w:t>
            </w:r>
            <w:proofErr w:type="spellEnd"/>
            <w:r>
              <w:rPr>
                <w:bCs/>
                <w:sz w:val="22"/>
                <w:szCs w:val="22"/>
              </w:rPr>
              <w:t xml:space="preserve"> in Kintyre continuing improvement work undertaken last year.</w:t>
            </w:r>
          </w:p>
        </w:tc>
      </w:tr>
      <w:tr w:rsidR="001D189C" w:rsidRPr="001D189C" w:rsidTr="001D189C">
        <w:trPr>
          <w:trHeight w:val="300"/>
        </w:trPr>
        <w:tc>
          <w:tcPr>
            <w:tcW w:w="2417" w:type="dxa"/>
            <w:tcBorders>
              <w:top w:val="nil"/>
              <w:left w:val="nil"/>
              <w:bottom w:val="single" w:sz="4" w:space="0" w:color="auto"/>
              <w:right w:val="single" w:sz="4" w:space="0" w:color="auto"/>
            </w:tcBorders>
            <w:shd w:val="clear" w:color="000000" w:fill="FFFFFF"/>
            <w:noWrap/>
            <w:hideMark/>
          </w:tcPr>
          <w:p w:rsidR="001D189C" w:rsidRPr="001D189C" w:rsidRDefault="001D189C" w:rsidP="001D189C">
            <w:pPr>
              <w:rPr>
                <w:bCs/>
                <w:sz w:val="22"/>
                <w:szCs w:val="22"/>
              </w:rPr>
            </w:pPr>
            <w:r w:rsidRPr="001D189C">
              <w:rPr>
                <w:bCs/>
                <w:sz w:val="22"/>
                <w:szCs w:val="22"/>
              </w:rPr>
              <w:t>Argyll &amp; Bute Council</w:t>
            </w:r>
          </w:p>
        </w:tc>
        <w:tc>
          <w:tcPr>
            <w:tcW w:w="1770" w:type="dxa"/>
            <w:tcBorders>
              <w:top w:val="nil"/>
              <w:left w:val="nil"/>
              <w:bottom w:val="single" w:sz="4" w:space="0" w:color="auto"/>
              <w:right w:val="single" w:sz="4" w:space="0" w:color="auto"/>
            </w:tcBorders>
            <w:shd w:val="clear" w:color="000000" w:fill="FFFFFF"/>
            <w:hideMark/>
          </w:tcPr>
          <w:p w:rsidR="001D189C" w:rsidRPr="001D189C" w:rsidRDefault="001D189C" w:rsidP="001D189C">
            <w:pPr>
              <w:rPr>
                <w:bCs/>
                <w:sz w:val="22"/>
                <w:szCs w:val="22"/>
              </w:rPr>
            </w:pPr>
            <w:proofErr w:type="spellStart"/>
            <w:r w:rsidRPr="001D189C">
              <w:rPr>
                <w:bCs/>
                <w:sz w:val="22"/>
                <w:szCs w:val="22"/>
              </w:rPr>
              <w:t>B8024</w:t>
            </w:r>
            <w:proofErr w:type="spellEnd"/>
            <w:r w:rsidRPr="001D189C">
              <w:rPr>
                <w:bCs/>
                <w:sz w:val="22"/>
                <w:szCs w:val="22"/>
              </w:rPr>
              <w:t xml:space="preserve"> </w:t>
            </w:r>
            <w:proofErr w:type="spellStart"/>
            <w:r w:rsidRPr="001D189C">
              <w:rPr>
                <w:bCs/>
                <w:sz w:val="22"/>
                <w:szCs w:val="22"/>
              </w:rPr>
              <w:t>Inverneil</w:t>
            </w:r>
            <w:proofErr w:type="spellEnd"/>
            <w:r w:rsidRPr="001D189C">
              <w:rPr>
                <w:bCs/>
                <w:sz w:val="22"/>
                <w:szCs w:val="22"/>
              </w:rPr>
              <w:t xml:space="preserve"> Hill</w:t>
            </w:r>
          </w:p>
        </w:tc>
        <w:tc>
          <w:tcPr>
            <w:tcW w:w="1308" w:type="dxa"/>
            <w:tcBorders>
              <w:top w:val="nil"/>
              <w:left w:val="nil"/>
              <w:bottom w:val="single" w:sz="4" w:space="0" w:color="auto"/>
              <w:right w:val="single" w:sz="4" w:space="0" w:color="auto"/>
            </w:tcBorders>
            <w:shd w:val="clear" w:color="000000" w:fill="FFFFFF"/>
            <w:noWrap/>
            <w:vAlign w:val="bottom"/>
            <w:hideMark/>
          </w:tcPr>
          <w:p w:rsidR="001D189C" w:rsidRPr="001D189C" w:rsidRDefault="001D189C" w:rsidP="001D189C">
            <w:pPr>
              <w:jc w:val="right"/>
              <w:rPr>
                <w:bCs/>
                <w:sz w:val="22"/>
                <w:szCs w:val="22"/>
              </w:rPr>
            </w:pPr>
            <w:r w:rsidRPr="001D189C">
              <w:rPr>
                <w:bCs/>
                <w:sz w:val="22"/>
                <w:szCs w:val="22"/>
              </w:rPr>
              <w:t>853</w:t>
            </w:r>
            <w:r>
              <w:rPr>
                <w:bCs/>
                <w:sz w:val="22"/>
                <w:szCs w:val="22"/>
              </w:rPr>
              <w:t>,</w:t>
            </w:r>
            <w:r w:rsidRPr="001D189C">
              <w:rPr>
                <w:bCs/>
                <w:sz w:val="22"/>
                <w:szCs w:val="22"/>
              </w:rPr>
              <w:t>980</w:t>
            </w:r>
          </w:p>
        </w:tc>
        <w:tc>
          <w:tcPr>
            <w:tcW w:w="1626" w:type="dxa"/>
            <w:tcBorders>
              <w:top w:val="nil"/>
              <w:left w:val="nil"/>
              <w:bottom w:val="single" w:sz="4" w:space="0" w:color="auto"/>
              <w:right w:val="single" w:sz="4" w:space="0" w:color="auto"/>
            </w:tcBorders>
            <w:shd w:val="clear" w:color="000000" w:fill="FFFFFF"/>
            <w:noWrap/>
            <w:vAlign w:val="bottom"/>
            <w:hideMark/>
          </w:tcPr>
          <w:p w:rsidR="001D189C" w:rsidRPr="001D189C" w:rsidRDefault="001D189C" w:rsidP="001D189C">
            <w:pPr>
              <w:jc w:val="right"/>
              <w:rPr>
                <w:bCs/>
                <w:sz w:val="22"/>
                <w:szCs w:val="22"/>
              </w:rPr>
            </w:pPr>
            <w:r w:rsidRPr="001D189C">
              <w:rPr>
                <w:bCs/>
                <w:sz w:val="22"/>
                <w:szCs w:val="22"/>
              </w:rPr>
              <w:t>426</w:t>
            </w:r>
            <w:r>
              <w:rPr>
                <w:bCs/>
                <w:sz w:val="22"/>
                <w:szCs w:val="22"/>
              </w:rPr>
              <w:t>,</w:t>
            </w:r>
            <w:r w:rsidRPr="001D189C">
              <w:rPr>
                <w:bCs/>
                <w:sz w:val="22"/>
                <w:szCs w:val="22"/>
              </w:rPr>
              <w:t>990</w:t>
            </w:r>
          </w:p>
        </w:tc>
        <w:tc>
          <w:tcPr>
            <w:tcW w:w="6629" w:type="dxa"/>
            <w:tcBorders>
              <w:top w:val="nil"/>
              <w:left w:val="nil"/>
              <w:bottom w:val="single" w:sz="4" w:space="0" w:color="auto"/>
              <w:right w:val="single" w:sz="4" w:space="0" w:color="auto"/>
            </w:tcBorders>
            <w:shd w:val="clear" w:color="000000" w:fill="FFFFFF"/>
          </w:tcPr>
          <w:p w:rsidR="001D189C" w:rsidRPr="003D2A85" w:rsidRDefault="001D189C" w:rsidP="001D189C">
            <w:pPr>
              <w:rPr>
                <w:bCs/>
                <w:sz w:val="22"/>
                <w:szCs w:val="22"/>
              </w:rPr>
            </w:pPr>
            <w:r w:rsidRPr="003D2A85">
              <w:rPr>
                <w:bCs/>
                <w:sz w:val="22"/>
                <w:szCs w:val="22"/>
              </w:rPr>
              <w:t xml:space="preserve">The project will </w:t>
            </w:r>
            <w:r>
              <w:rPr>
                <w:bCs/>
                <w:sz w:val="22"/>
                <w:szCs w:val="22"/>
              </w:rPr>
              <w:t xml:space="preserve">improve a section of the </w:t>
            </w:r>
            <w:proofErr w:type="spellStart"/>
            <w:r>
              <w:rPr>
                <w:bCs/>
                <w:sz w:val="22"/>
                <w:szCs w:val="22"/>
              </w:rPr>
              <w:t>B8024</w:t>
            </w:r>
            <w:proofErr w:type="spellEnd"/>
            <w:r>
              <w:rPr>
                <w:bCs/>
                <w:sz w:val="22"/>
                <w:szCs w:val="22"/>
              </w:rPr>
              <w:t xml:space="preserve"> from the junction with the </w:t>
            </w:r>
            <w:proofErr w:type="spellStart"/>
            <w:r>
              <w:rPr>
                <w:bCs/>
                <w:sz w:val="22"/>
                <w:szCs w:val="22"/>
              </w:rPr>
              <w:t>A83</w:t>
            </w:r>
            <w:proofErr w:type="spellEnd"/>
            <w:r>
              <w:rPr>
                <w:bCs/>
                <w:sz w:val="22"/>
                <w:szCs w:val="22"/>
              </w:rPr>
              <w:t xml:space="preserve"> through widening and </w:t>
            </w:r>
            <w:proofErr w:type="spellStart"/>
            <w:r>
              <w:rPr>
                <w:bCs/>
                <w:sz w:val="22"/>
                <w:szCs w:val="22"/>
              </w:rPr>
              <w:t>geogrid</w:t>
            </w:r>
            <w:proofErr w:type="spellEnd"/>
            <w:r>
              <w:rPr>
                <w:bCs/>
                <w:sz w:val="22"/>
                <w:szCs w:val="22"/>
              </w:rPr>
              <w:t xml:space="preserve"> reinforced resurfacing.  This road serves the forests, businesses and communities of </w:t>
            </w:r>
            <w:proofErr w:type="spellStart"/>
            <w:r>
              <w:rPr>
                <w:bCs/>
                <w:sz w:val="22"/>
                <w:szCs w:val="22"/>
              </w:rPr>
              <w:t>Kilberry</w:t>
            </w:r>
            <w:proofErr w:type="spellEnd"/>
            <w:r>
              <w:rPr>
                <w:bCs/>
                <w:sz w:val="22"/>
                <w:szCs w:val="22"/>
              </w:rPr>
              <w:t xml:space="preserve"> and is forecast to carry 221,000 tonnes of timber over the next decade - often frequent loads being delivered to the timber boats at </w:t>
            </w:r>
            <w:proofErr w:type="spellStart"/>
            <w:r>
              <w:rPr>
                <w:bCs/>
                <w:sz w:val="22"/>
                <w:szCs w:val="22"/>
              </w:rPr>
              <w:t>Ardrishaig</w:t>
            </w:r>
            <w:proofErr w:type="spellEnd"/>
            <w:r>
              <w:rPr>
                <w:bCs/>
                <w:sz w:val="22"/>
                <w:szCs w:val="22"/>
              </w:rPr>
              <w:t xml:space="preserve">. </w:t>
            </w:r>
          </w:p>
          <w:p w:rsidR="001D189C" w:rsidRPr="001D189C" w:rsidRDefault="001D189C" w:rsidP="001D189C">
            <w:pPr>
              <w:rPr>
                <w:bCs/>
                <w:sz w:val="22"/>
                <w:szCs w:val="22"/>
              </w:rPr>
            </w:pPr>
          </w:p>
        </w:tc>
      </w:tr>
      <w:tr w:rsidR="001D189C" w:rsidRPr="001D189C" w:rsidTr="001D189C">
        <w:trPr>
          <w:trHeight w:val="300"/>
        </w:trPr>
        <w:tc>
          <w:tcPr>
            <w:tcW w:w="2417" w:type="dxa"/>
            <w:tcBorders>
              <w:top w:val="nil"/>
              <w:left w:val="nil"/>
              <w:bottom w:val="single" w:sz="4" w:space="0" w:color="auto"/>
              <w:right w:val="single" w:sz="4" w:space="0" w:color="auto"/>
            </w:tcBorders>
            <w:shd w:val="clear" w:color="000000" w:fill="FFFFFF"/>
            <w:noWrap/>
            <w:hideMark/>
          </w:tcPr>
          <w:p w:rsidR="001D189C" w:rsidRPr="001D189C" w:rsidRDefault="001D189C" w:rsidP="001D189C">
            <w:pPr>
              <w:rPr>
                <w:bCs/>
                <w:sz w:val="22"/>
                <w:szCs w:val="22"/>
              </w:rPr>
            </w:pPr>
            <w:r w:rsidRPr="001D189C">
              <w:rPr>
                <w:bCs/>
                <w:sz w:val="22"/>
                <w:szCs w:val="22"/>
              </w:rPr>
              <w:t xml:space="preserve">Ayrshire Roads Alliance  </w:t>
            </w:r>
          </w:p>
        </w:tc>
        <w:tc>
          <w:tcPr>
            <w:tcW w:w="1770" w:type="dxa"/>
            <w:tcBorders>
              <w:top w:val="nil"/>
              <w:left w:val="nil"/>
              <w:bottom w:val="single" w:sz="4" w:space="0" w:color="auto"/>
              <w:right w:val="single" w:sz="4" w:space="0" w:color="auto"/>
            </w:tcBorders>
            <w:shd w:val="clear" w:color="000000" w:fill="FFFFFF"/>
            <w:hideMark/>
          </w:tcPr>
          <w:p w:rsidR="001D189C" w:rsidRPr="001D189C" w:rsidRDefault="001D189C" w:rsidP="001D189C">
            <w:pPr>
              <w:rPr>
                <w:bCs/>
                <w:sz w:val="22"/>
                <w:szCs w:val="22"/>
              </w:rPr>
            </w:pPr>
            <w:proofErr w:type="spellStart"/>
            <w:r w:rsidRPr="001D189C">
              <w:rPr>
                <w:bCs/>
                <w:sz w:val="22"/>
                <w:szCs w:val="22"/>
              </w:rPr>
              <w:t>A714</w:t>
            </w:r>
            <w:proofErr w:type="spellEnd"/>
            <w:r w:rsidRPr="001D189C">
              <w:rPr>
                <w:bCs/>
                <w:sz w:val="22"/>
                <w:szCs w:val="22"/>
              </w:rPr>
              <w:t xml:space="preserve"> Main St </w:t>
            </w:r>
            <w:proofErr w:type="spellStart"/>
            <w:r w:rsidRPr="001D189C">
              <w:rPr>
                <w:bCs/>
                <w:sz w:val="22"/>
                <w:szCs w:val="22"/>
              </w:rPr>
              <w:t>Barrhill</w:t>
            </w:r>
            <w:proofErr w:type="spellEnd"/>
          </w:p>
        </w:tc>
        <w:tc>
          <w:tcPr>
            <w:tcW w:w="1308" w:type="dxa"/>
            <w:tcBorders>
              <w:top w:val="nil"/>
              <w:left w:val="nil"/>
              <w:bottom w:val="single" w:sz="4" w:space="0" w:color="auto"/>
              <w:right w:val="single" w:sz="4" w:space="0" w:color="auto"/>
            </w:tcBorders>
            <w:shd w:val="clear" w:color="000000" w:fill="FFFFFF"/>
            <w:noWrap/>
            <w:vAlign w:val="bottom"/>
            <w:hideMark/>
          </w:tcPr>
          <w:p w:rsidR="001D189C" w:rsidRPr="001D189C" w:rsidRDefault="001D189C" w:rsidP="001D189C">
            <w:pPr>
              <w:jc w:val="right"/>
              <w:rPr>
                <w:bCs/>
                <w:sz w:val="22"/>
                <w:szCs w:val="22"/>
              </w:rPr>
            </w:pPr>
            <w:r w:rsidRPr="001D189C">
              <w:rPr>
                <w:bCs/>
                <w:sz w:val="22"/>
                <w:szCs w:val="22"/>
              </w:rPr>
              <w:t>148,800</w:t>
            </w:r>
          </w:p>
        </w:tc>
        <w:tc>
          <w:tcPr>
            <w:tcW w:w="1626" w:type="dxa"/>
            <w:tcBorders>
              <w:top w:val="nil"/>
              <w:left w:val="nil"/>
              <w:bottom w:val="single" w:sz="4" w:space="0" w:color="auto"/>
              <w:right w:val="single" w:sz="4" w:space="0" w:color="auto"/>
            </w:tcBorders>
            <w:shd w:val="clear" w:color="000000" w:fill="FFFFFF"/>
            <w:noWrap/>
            <w:vAlign w:val="bottom"/>
            <w:hideMark/>
          </w:tcPr>
          <w:p w:rsidR="001D189C" w:rsidRPr="001D189C" w:rsidRDefault="001D189C" w:rsidP="001D189C">
            <w:pPr>
              <w:jc w:val="right"/>
              <w:rPr>
                <w:bCs/>
                <w:sz w:val="22"/>
                <w:szCs w:val="22"/>
              </w:rPr>
            </w:pPr>
            <w:r w:rsidRPr="001D189C">
              <w:rPr>
                <w:bCs/>
                <w:sz w:val="22"/>
                <w:szCs w:val="22"/>
              </w:rPr>
              <w:t>74</w:t>
            </w:r>
            <w:r>
              <w:rPr>
                <w:bCs/>
                <w:sz w:val="22"/>
                <w:szCs w:val="22"/>
              </w:rPr>
              <w:t>,</w:t>
            </w:r>
            <w:r w:rsidRPr="001D189C">
              <w:rPr>
                <w:bCs/>
                <w:sz w:val="22"/>
                <w:szCs w:val="22"/>
              </w:rPr>
              <w:t>400</w:t>
            </w:r>
          </w:p>
        </w:tc>
        <w:tc>
          <w:tcPr>
            <w:tcW w:w="6629" w:type="dxa"/>
            <w:tcBorders>
              <w:top w:val="nil"/>
              <w:left w:val="nil"/>
              <w:bottom w:val="single" w:sz="4" w:space="0" w:color="auto"/>
              <w:right w:val="single" w:sz="4" w:space="0" w:color="auto"/>
            </w:tcBorders>
            <w:shd w:val="clear" w:color="000000" w:fill="FFFFFF"/>
          </w:tcPr>
          <w:p w:rsidR="001D189C" w:rsidRPr="00BB7CD5" w:rsidRDefault="001D189C" w:rsidP="001D189C">
            <w:pPr>
              <w:rPr>
                <w:bCs/>
                <w:sz w:val="22"/>
                <w:szCs w:val="22"/>
              </w:rPr>
            </w:pPr>
            <w:r w:rsidRPr="00BB7CD5">
              <w:rPr>
                <w:bCs/>
                <w:sz w:val="22"/>
                <w:szCs w:val="22"/>
              </w:rPr>
              <w:t xml:space="preserve">This project will improve </w:t>
            </w:r>
            <w:proofErr w:type="spellStart"/>
            <w:r w:rsidRPr="00BB7CD5">
              <w:rPr>
                <w:bCs/>
                <w:sz w:val="22"/>
                <w:szCs w:val="22"/>
              </w:rPr>
              <w:t>0.74km</w:t>
            </w:r>
            <w:proofErr w:type="spellEnd"/>
            <w:r w:rsidRPr="00BB7CD5">
              <w:rPr>
                <w:bCs/>
                <w:sz w:val="22"/>
                <w:szCs w:val="22"/>
              </w:rPr>
              <w:t xml:space="preserve"> of the </w:t>
            </w:r>
            <w:proofErr w:type="spellStart"/>
            <w:r w:rsidRPr="00BB7CD5">
              <w:rPr>
                <w:bCs/>
                <w:sz w:val="22"/>
                <w:szCs w:val="22"/>
              </w:rPr>
              <w:t>A714</w:t>
            </w:r>
            <w:proofErr w:type="spellEnd"/>
            <w:r w:rsidRPr="00BB7CD5">
              <w:rPr>
                <w:bCs/>
                <w:sz w:val="22"/>
                <w:szCs w:val="22"/>
              </w:rPr>
              <w:t xml:space="preserve"> </w:t>
            </w:r>
            <w:r>
              <w:rPr>
                <w:bCs/>
                <w:sz w:val="22"/>
                <w:szCs w:val="22"/>
              </w:rPr>
              <w:t xml:space="preserve">resurfacing the road </w:t>
            </w:r>
            <w:r w:rsidRPr="00BB7CD5">
              <w:rPr>
                <w:bCs/>
                <w:sz w:val="22"/>
                <w:szCs w:val="22"/>
              </w:rPr>
              <w:t xml:space="preserve">where it goes through the village of </w:t>
            </w:r>
            <w:proofErr w:type="spellStart"/>
            <w:r w:rsidRPr="00BB7CD5">
              <w:rPr>
                <w:bCs/>
                <w:sz w:val="22"/>
                <w:szCs w:val="22"/>
              </w:rPr>
              <w:t>Barrhill</w:t>
            </w:r>
            <w:proofErr w:type="spellEnd"/>
            <w:r>
              <w:rPr>
                <w:bCs/>
                <w:sz w:val="22"/>
                <w:szCs w:val="22"/>
              </w:rPr>
              <w:t xml:space="preserve">.  Large volumes of timber are routed onto the </w:t>
            </w:r>
            <w:proofErr w:type="spellStart"/>
            <w:r>
              <w:rPr>
                <w:bCs/>
                <w:sz w:val="22"/>
                <w:szCs w:val="22"/>
              </w:rPr>
              <w:t>A714</w:t>
            </w:r>
            <w:proofErr w:type="spellEnd"/>
            <w:r>
              <w:rPr>
                <w:bCs/>
                <w:sz w:val="22"/>
                <w:szCs w:val="22"/>
              </w:rPr>
              <w:t xml:space="preserve"> from the </w:t>
            </w:r>
            <w:proofErr w:type="spellStart"/>
            <w:r>
              <w:rPr>
                <w:bCs/>
                <w:sz w:val="22"/>
                <w:szCs w:val="22"/>
              </w:rPr>
              <w:t>Barrhill</w:t>
            </w:r>
            <w:proofErr w:type="spellEnd"/>
            <w:r>
              <w:rPr>
                <w:bCs/>
                <w:sz w:val="22"/>
                <w:szCs w:val="22"/>
              </w:rPr>
              <w:t xml:space="preserve"> forest complex </w:t>
            </w:r>
            <w:r>
              <w:rPr>
                <w:bCs/>
                <w:sz w:val="22"/>
                <w:szCs w:val="22"/>
              </w:rPr>
              <w:lastRenderedPageBreak/>
              <w:t xml:space="preserve">and the road also carries timber in both directions between forests and processors in Dumfries and Galloway and Ayrshire.  The works will reduce the noise and disruption of timber traffic to the </w:t>
            </w:r>
            <w:proofErr w:type="spellStart"/>
            <w:r>
              <w:rPr>
                <w:bCs/>
                <w:sz w:val="22"/>
                <w:szCs w:val="22"/>
              </w:rPr>
              <w:t>Barrhill</w:t>
            </w:r>
            <w:proofErr w:type="spellEnd"/>
            <w:r>
              <w:rPr>
                <w:bCs/>
                <w:sz w:val="22"/>
                <w:szCs w:val="22"/>
              </w:rPr>
              <w:t xml:space="preserve"> community and improve the road for all users.</w:t>
            </w:r>
          </w:p>
          <w:p w:rsidR="001D189C" w:rsidRPr="001D189C" w:rsidRDefault="001D189C" w:rsidP="001D189C">
            <w:pPr>
              <w:rPr>
                <w:bCs/>
                <w:sz w:val="22"/>
                <w:szCs w:val="22"/>
              </w:rPr>
            </w:pPr>
          </w:p>
        </w:tc>
      </w:tr>
      <w:tr w:rsidR="001D189C" w:rsidRPr="001D189C" w:rsidTr="001D189C">
        <w:trPr>
          <w:trHeight w:val="360"/>
        </w:trPr>
        <w:tc>
          <w:tcPr>
            <w:tcW w:w="2417" w:type="dxa"/>
            <w:tcBorders>
              <w:top w:val="nil"/>
              <w:left w:val="nil"/>
              <w:bottom w:val="single" w:sz="4" w:space="0" w:color="auto"/>
              <w:right w:val="single" w:sz="4" w:space="0" w:color="auto"/>
            </w:tcBorders>
            <w:shd w:val="clear" w:color="000000" w:fill="FFFFFF"/>
            <w:noWrap/>
            <w:hideMark/>
          </w:tcPr>
          <w:p w:rsidR="001D189C" w:rsidRPr="001D189C" w:rsidRDefault="001D189C" w:rsidP="001D189C">
            <w:pPr>
              <w:rPr>
                <w:bCs/>
                <w:sz w:val="22"/>
                <w:szCs w:val="22"/>
              </w:rPr>
            </w:pPr>
            <w:r w:rsidRPr="001D189C">
              <w:rPr>
                <w:bCs/>
                <w:sz w:val="22"/>
                <w:szCs w:val="22"/>
              </w:rPr>
              <w:lastRenderedPageBreak/>
              <w:t xml:space="preserve">Ayrshire Roads Alliance  </w:t>
            </w:r>
          </w:p>
        </w:tc>
        <w:tc>
          <w:tcPr>
            <w:tcW w:w="1770" w:type="dxa"/>
            <w:tcBorders>
              <w:top w:val="nil"/>
              <w:left w:val="nil"/>
              <w:bottom w:val="single" w:sz="4" w:space="0" w:color="auto"/>
              <w:right w:val="single" w:sz="4" w:space="0" w:color="auto"/>
            </w:tcBorders>
            <w:shd w:val="clear" w:color="000000" w:fill="FFFFFF"/>
            <w:hideMark/>
          </w:tcPr>
          <w:p w:rsidR="001D189C" w:rsidRPr="001D189C" w:rsidRDefault="001D189C" w:rsidP="001D189C">
            <w:pPr>
              <w:rPr>
                <w:bCs/>
                <w:sz w:val="22"/>
                <w:szCs w:val="22"/>
              </w:rPr>
            </w:pPr>
            <w:proofErr w:type="spellStart"/>
            <w:r w:rsidRPr="001D189C">
              <w:rPr>
                <w:bCs/>
                <w:sz w:val="22"/>
                <w:szCs w:val="22"/>
              </w:rPr>
              <w:t>B741</w:t>
            </w:r>
            <w:proofErr w:type="spellEnd"/>
            <w:r w:rsidRPr="001D189C">
              <w:rPr>
                <w:bCs/>
                <w:sz w:val="22"/>
                <w:szCs w:val="22"/>
              </w:rPr>
              <w:t xml:space="preserve"> Girvan </w:t>
            </w:r>
            <w:proofErr w:type="spellStart"/>
            <w:r w:rsidRPr="001D189C">
              <w:rPr>
                <w:bCs/>
                <w:sz w:val="22"/>
                <w:szCs w:val="22"/>
              </w:rPr>
              <w:t>Dailly</w:t>
            </w:r>
            <w:proofErr w:type="spellEnd"/>
            <w:r w:rsidRPr="001D189C">
              <w:rPr>
                <w:bCs/>
                <w:sz w:val="22"/>
                <w:szCs w:val="22"/>
              </w:rPr>
              <w:t xml:space="preserve"> Rd by </w:t>
            </w:r>
            <w:proofErr w:type="spellStart"/>
            <w:r w:rsidRPr="001D189C">
              <w:rPr>
                <w:bCs/>
                <w:sz w:val="22"/>
                <w:szCs w:val="22"/>
              </w:rPr>
              <w:t>Bargany</w:t>
            </w:r>
            <w:proofErr w:type="spellEnd"/>
          </w:p>
        </w:tc>
        <w:tc>
          <w:tcPr>
            <w:tcW w:w="1308" w:type="dxa"/>
            <w:tcBorders>
              <w:top w:val="nil"/>
              <w:left w:val="nil"/>
              <w:bottom w:val="single" w:sz="4" w:space="0" w:color="auto"/>
              <w:right w:val="single" w:sz="4" w:space="0" w:color="auto"/>
            </w:tcBorders>
            <w:shd w:val="clear" w:color="000000" w:fill="FFFFFF"/>
            <w:noWrap/>
            <w:vAlign w:val="bottom"/>
            <w:hideMark/>
          </w:tcPr>
          <w:p w:rsidR="001D189C" w:rsidRPr="001D189C" w:rsidRDefault="001D189C" w:rsidP="001D189C">
            <w:pPr>
              <w:jc w:val="right"/>
              <w:rPr>
                <w:bCs/>
                <w:sz w:val="22"/>
                <w:szCs w:val="22"/>
              </w:rPr>
            </w:pPr>
            <w:r w:rsidRPr="001D189C">
              <w:rPr>
                <w:bCs/>
                <w:sz w:val="22"/>
                <w:szCs w:val="22"/>
              </w:rPr>
              <w:t>105,840</w:t>
            </w:r>
          </w:p>
        </w:tc>
        <w:tc>
          <w:tcPr>
            <w:tcW w:w="1626" w:type="dxa"/>
            <w:tcBorders>
              <w:top w:val="nil"/>
              <w:left w:val="nil"/>
              <w:bottom w:val="single" w:sz="4" w:space="0" w:color="auto"/>
              <w:right w:val="single" w:sz="4" w:space="0" w:color="auto"/>
            </w:tcBorders>
            <w:shd w:val="clear" w:color="000000" w:fill="FFFFFF"/>
            <w:noWrap/>
            <w:vAlign w:val="bottom"/>
            <w:hideMark/>
          </w:tcPr>
          <w:p w:rsidR="001D189C" w:rsidRPr="001D189C" w:rsidRDefault="001D189C" w:rsidP="001D189C">
            <w:pPr>
              <w:jc w:val="right"/>
              <w:rPr>
                <w:bCs/>
                <w:sz w:val="22"/>
                <w:szCs w:val="22"/>
              </w:rPr>
            </w:pPr>
            <w:r w:rsidRPr="001D189C">
              <w:rPr>
                <w:bCs/>
                <w:sz w:val="22"/>
                <w:szCs w:val="22"/>
              </w:rPr>
              <w:t>74</w:t>
            </w:r>
            <w:r>
              <w:rPr>
                <w:bCs/>
                <w:sz w:val="22"/>
                <w:szCs w:val="22"/>
              </w:rPr>
              <w:t>,</w:t>
            </w:r>
            <w:r w:rsidRPr="001D189C">
              <w:rPr>
                <w:bCs/>
                <w:sz w:val="22"/>
                <w:szCs w:val="22"/>
              </w:rPr>
              <w:t>088</w:t>
            </w:r>
          </w:p>
        </w:tc>
        <w:tc>
          <w:tcPr>
            <w:tcW w:w="6629" w:type="dxa"/>
            <w:tcBorders>
              <w:top w:val="nil"/>
              <w:left w:val="nil"/>
              <w:bottom w:val="single" w:sz="4" w:space="0" w:color="auto"/>
              <w:right w:val="single" w:sz="4" w:space="0" w:color="auto"/>
            </w:tcBorders>
            <w:shd w:val="clear" w:color="000000" w:fill="FFFFFF"/>
          </w:tcPr>
          <w:p w:rsidR="001D189C" w:rsidRPr="001D189C" w:rsidRDefault="001D189C" w:rsidP="001D189C">
            <w:pPr>
              <w:rPr>
                <w:bCs/>
                <w:sz w:val="22"/>
                <w:szCs w:val="22"/>
              </w:rPr>
            </w:pPr>
            <w:r w:rsidRPr="001D189C">
              <w:rPr>
                <w:bCs/>
                <w:sz w:val="22"/>
                <w:szCs w:val="22"/>
              </w:rPr>
              <w:t xml:space="preserve">The project will improve </w:t>
            </w:r>
            <w:proofErr w:type="spellStart"/>
            <w:r w:rsidRPr="001D189C">
              <w:rPr>
                <w:bCs/>
                <w:sz w:val="22"/>
                <w:szCs w:val="22"/>
              </w:rPr>
              <w:t>700m</w:t>
            </w:r>
            <w:proofErr w:type="spellEnd"/>
            <w:r w:rsidRPr="001D189C">
              <w:rPr>
                <w:bCs/>
                <w:sz w:val="22"/>
                <w:szCs w:val="22"/>
              </w:rPr>
              <w:t xml:space="preserve"> of the </w:t>
            </w:r>
            <w:proofErr w:type="spellStart"/>
            <w:r w:rsidRPr="001D189C">
              <w:rPr>
                <w:bCs/>
                <w:sz w:val="22"/>
                <w:szCs w:val="22"/>
              </w:rPr>
              <w:t>B741</w:t>
            </w:r>
            <w:proofErr w:type="spellEnd"/>
            <w:r w:rsidRPr="001D189C">
              <w:rPr>
                <w:bCs/>
                <w:sz w:val="22"/>
                <w:szCs w:val="22"/>
              </w:rPr>
              <w:t xml:space="preserve"> Girvan </w:t>
            </w:r>
            <w:proofErr w:type="spellStart"/>
            <w:r w:rsidRPr="001D189C">
              <w:rPr>
                <w:bCs/>
                <w:sz w:val="22"/>
                <w:szCs w:val="22"/>
              </w:rPr>
              <w:t>Dailly</w:t>
            </w:r>
            <w:proofErr w:type="spellEnd"/>
            <w:r w:rsidRPr="001D189C">
              <w:rPr>
                <w:bCs/>
                <w:sz w:val="22"/>
                <w:szCs w:val="22"/>
              </w:rPr>
              <w:t xml:space="preserve"> Road by </w:t>
            </w:r>
            <w:proofErr w:type="spellStart"/>
            <w:r w:rsidRPr="001D189C">
              <w:rPr>
                <w:bCs/>
                <w:sz w:val="22"/>
                <w:szCs w:val="22"/>
              </w:rPr>
              <w:t>Bargany</w:t>
            </w:r>
            <w:proofErr w:type="spellEnd"/>
            <w:r w:rsidRPr="001D189C">
              <w:rPr>
                <w:bCs/>
                <w:sz w:val="22"/>
                <w:szCs w:val="22"/>
              </w:rPr>
              <w:t xml:space="preserve">. The works will tie in with sections of the road previously improved with </w:t>
            </w:r>
            <w:proofErr w:type="spellStart"/>
            <w:r w:rsidRPr="001D189C">
              <w:rPr>
                <w:bCs/>
                <w:sz w:val="22"/>
                <w:szCs w:val="22"/>
              </w:rPr>
              <w:t>STTS</w:t>
            </w:r>
            <w:proofErr w:type="spellEnd"/>
            <w:r w:rsidRPr="001D189C">
              <w:rPr>
                <w:bCs/>
                <w:sz w:val="22"/>
                <w:szCs w:val="22"/>
              </w:rPr>
              <w:t xml:space="preserve"> support. The road serves a large catchment of forests and take</w:t>
            </w:r>
            <w:r>
              <w:rPr>
                <w:bCs/>
                <w:sz w:val="22"/>
                <w:szCs w:val="22"/>
              </w:rPr>
              <w:t>s</w:t>
            </w:r>
            <w:r w:rsidRPr="001D189C">
              <w:rPr>
                <w:bCs/>
                <w:sz w:val="22"/>
                <w:szCs w:val="22"/>
              </w:rPr>
              <w:t xml:space="preserve"> </w:t>
            </w:r>
            <w:r>
              <w:rPr>
                <w:bCs/>
                <w:sz w:val="22"/>
                <w:szCs w:val="22"/>
              </w:rPr>
              <w:t>timber</w:t>
            </w:r>
            <w:r w:rsidRPr="001D189C">
              <w:rPr>
                <w:bCs/>
                <w:sz w:val="22"/>
                <w:szCs w:val="22"/>
              </w:rPr>
              <w:t xml:space="preserve"> to processors in Girvan and throughout Ayrshire.  The road serves a busy local community around </w:t>
            </w:r>
            <w:proofErr w:type="spellStart"/>
            <w:r w:rsidRPr="001D189C">
              <w:rPr>
                <w:bCs/>
                <w:sz w:val="22"/>
                <w:szCs w:val="22"/>
              </w:rPr>
              <w:t>Dailly</w:t>
            </w:r>
            <w:proofErr w:type="spellEnd"/>
            <w:r w:rsidRPr="001D189C">
              <w:rPr>
                <w:bCs/>
                <w:sz w:val="22"/>
                <w:szCs w:val="22"/>
              </w:rPr>
              <w:t>.</w:t>
            </w:r>
          </w:p>
        </w:tc>
      </w:tr>
      <w:tr w:rsidR="001D189C" w:rsidRPr="001D189C" w:rsidTr="001D189C">
        <w:trPr>
          <w:trHeight w:val="300"/>
        </w:trPr>
        <w:tc>
          <w:tcPr>
            <w:tcW w:w="2417" w:type="dxa"/>
            <w:tcBorders>
              <w:top w:val="nil"/>
              <w:left w:val="nil"/>
              <w:bottom w:val="single" w:sz="4" w:space="0" w:color="auto"/>
              <w:right w:val="single" w:sz="4" w:space="0" w:color="auto"/>
            </w:tcBorders>
            <w:shd w:val="clear" w:color="000000" w:fill="FFFFFF"/>
            <w:noWrap/>
            <w:hideMark/>
          </w:tcPr>
          <w:p w:rsidR="001D189C" w:rsidRPr="001D189C" w:rsidRDefault="001D189C" w:rsidP="001D189C">
            <w:pPr>
              <w:rPr>
                <w:bCs/>
                <w:sz w:val="22"/>
                <w:szCs w:val="22"/>
              </w:rPr>
            </w:pPr>
            <w:proofErr w:type="spellStart"/>
            <w:r w:rsidRPr="001D189C">
              <w:rPr>
                <w:bCs/>
                <w:sz w:val="22"/>
                <w:szCs w:val="22"/>
              </w:rPr>
              <w:t>D&amp;G</w:t>
            </w:r>
            <w:proofErr w:type="spellEnd"/>
            <w:r w:rsidRPr="001D189C">
              <w:rPr>
                <w:bCs/>
                <w:sz w:val="22"/>
                <w:szCs w:val="22"/>
              </w:rPr>
              <w:t xml:space="preserve"> Council</w:t>
            </w:r>
          </w:p>
        </w:tc>
        <w:tc>
          <w:tcPr>
            <w:tcW w:w="1770" w:type="dxa"/>
            <w:tcBorders>
              <w:top w:val="nil"/>
              <w:left w:val="nil"/>
              <w:bottom w:val="single" w:sz="4" w:space="0" w:color="auto"/>
              <w:right w:val="single" w:sz="4" w:space="0" w:color="auto"/>
            </w:tcBorders>
            <w:shd w:val="clear" w:color="000000" w:fill="FFFFFF"/>
            <w:hideMark/>
          </w:tcPr>
          <w:p w:rsidR="001D189C" w:rsidRPr="001D189C" w:rsidRDefault="001D189C" w:rsidP="001D189C">
            <w:pPr>
              <w:rPr>
                <w:bCs/>
                <w:sz w:val="22"/>
                <w:szCs w:val="22"/>
              </w:rPr>
            </w:pPr>
            <w:proofErr w:type="spellStart"/>
            <w:r w:rsidRPr="001D189C">
              <w:rPr>
                <w:bCs/>
                <w:sz w:val="22"/>
                <w:szCs w:val="22"/>
              </w:rPr>
              <w:t>C27w</w:t>
            </w:r>
            <w:proofErr w:type="spellEnd"/>
            <w:r w:rsidRPr="001D189C">
              <w:rPr>
                <w:bCs/>
                <w:sz w:val="22"/>
                <w:szCs w:val="22"/>
              </w:rPr>
              <w:t xml:space="preserve"> </w:t>
            </w:r>
            <w:proofErr w:type="spellStart"/>
            <w:r w:rsidRPr="001D189C">
              <w:rPr>
                <w:bCs/>
                <w:sz w:val="22"/>
                <w:szCs w:val="22"/>
              </w:rPr>
              <w:t>Elrig</w:t>
            </w:r>
            <w:proofErr w:type="spellEnd"/>
            <w:r w:rsidRPr="001D189C">
              <w:rPr>
                <w:bCs/>
                <w:sz w:val="22"/>
                <w:szCs w:val="22"/>
              </w:rPr>
              <w:t xml:space="preserve"> Road Reconstruction</w:t>
            </w:r>
          </w:p>
        </w:tc>
        <w:tc>
          <w:tcPr>
            <w:tcW w:w="1308" w:type="dxa"/>
            <w:tcBorders>
              <w:top w:val="nil"/>
              <w:left w:val="nil"/>
              <w:bottom w:val="single" w:sz="4" w:space="0" w:color="auto"/>
              <w:right w:val="single" w:sz="4" w:space="0" w:color="auto"/>
            </w:tcBorders>
            <w:shd w:val="clear" w:color="000000" w:fill="FFFFFF"/>
            <w:noWrap/>
            <w:vAlign w:val="bottom"/>
            <w:hideMark/>
          </w:tcPr>
          <w:p w:rsidR="001D189C" w:rsidRPr="001D189C" w:rsidRDefault="001D189C" w:rsidP="001D189C">
            <w:pPr>
              <w:jc w:val="right"/>
              <w:rPr>
                <w:bCs/>
                <w:sz w:val="22"/>
                <w:szCs w:val="22"/>
              </w:rPr>
            </w:pPr>
            <w:r w:rsidRPr="001D189C">
              <w:rPr>
                <w:bCs/>
                <w:sz w:val="22"/>
                <w:szCs w:val="22"/>
              </w:rPr>
              <w:t>426,400</w:t>
            </w:r>
          </w:p>
        </w:tc>
        <w:tc>
          <w:tcPr>
            <w:tcW w:w="1626" w:type="dxa"/>
            <w:tcBorders>
              <w:top w:val="nil"/>
              <w:left w:val="nil"/>
              <w:bottom w:val="single" w:sz="4" w:space="0" w:color="auto"/>
              <w:right w:val="single" w:sz="4" w:space="0" w:color="auto"/>
            </w:tcBorders>
            <w:shd w:val="clear" w:color="000000" w:fill="FFFFFF"/>
            <w:noWrap/>
            <w:vAlign w:val="bottom"/>
            <w:hideMark/>
          </w:tcPr>
          <w:p w:rsidR="001D189C" w:rsidRPr="001D189C" w:rsidRDefault="001D189C" w:rsidP="001D189C">
            <w:pPr>
              <w:jc w:val="right"/>
              <w:rPr>
                <w:bCs/>
                <w:sz w:val="22"/>
                <w:szCs w:val="22"/>
              </w:rPr>
            </w:pPr>
            <w:r w:rsidRPr="001D189C">
              <w:rPr>
                <w:bCs/>
                <w:sz w:val="22"/>
                <w:szCs w:val="22"/>
              </w:rPr>
              <w:t>255,840</w:t>
            </w:r>
          </w:p>
        </w:tc>
        <w:tc>
          <w:tcPr>
            <w:tcW w:w="6629" w:type="dxa"/>
            <w:tcBorders>
              <w:top w:val="nil"/>
              <w:left w:val="nil"/>
              <w:bottom w:val="single" w:sz="4" w:space="0" w:color="auto"/>
              <w:right w:val="single" w:sz="4" w:space="0" w:color="auto"/>
            </w:tcBorders>
            <w:shd w:val="clear" w:color="000000" w:fill="FFFFFF"/>
          </w:tcPr>
          <w:p w:rsidR="001D189C" w:rsidRPr="001D189C" w:rsidRDefault="001D189C" w:rsidP="001D189C">
            <w:pPr>
              <w:rPr>
                <w:bCs/>
                <w:sz w:val="22"/>
                <w:szCs w:val="22"/>
              </w:rPr>
            </w:pPr>
            <w:r w:rsidRPr="001D189C">
              <w:rPr>
                <w:bCs/>
                <w:sz w:val="22"/>
                <w:szCs w:val="22"/>
              </w:rPr>
              <w:t xml:space="preserve">This project will improve </w:t>
            </w:r>
            <w:proofErr w:type="spellStart"/>
            <w:r w:rsidRPr="001D189C">
              <w:rPr>
                <w:bCs/>
                <w:sz w:val="22"/>
                <w:szCs w:val="22"/>
              </w:rPr>
              <w:t>1800m</w:t>
            </w:r>
            <w:proofErr w:type="spellEnd"/>
            <w:r w:rsidRPr="001D189C">
              <w:rPr>
                <w:bCs/>
                <w:sz w:val="22"/>
                <w:szCs w:val="22"/>
              </w:rPr>
              <w:t xml:space="preserve"> of the </w:t>
            </w:r>
            <w:proofErr w:type="spellStart"/>
            <w:r w:rsidRPr="001D189C">
              <w:rPr>
                <w:bCs/>
                <w:sz w:val="22"/>
                <w:szCs w:val="22"/>
              </w:rPr>
              <w:t>C27w</w:t>
            </w:r>
            <w:proofErr w:type="spellEnd"/>
            <w:r w:rsidRPr="001D189C">
              <w:rPr>
                <w:bCs/>
                <w:sz w:val="22"/>
                <w:szCs w:val="22"/>
              </w:rPr>
              <w:t xml:space="preserve"> road to </w:t>
            </w:r>
            <w:proofErr w:type="spellStart"/>
            <w:r w:rsidRPr="001D189C">
              <w:rPr>
                <w:bCs/>
                <w:sz w:val="22"/>
                <w:szCs w:val="22"/>
              </w:rPr>
              <w:t>Elrig</w:t>
            </w:r>
            <w:proofErr w:type="spellEnd"/>
            <w:r w:rsidRPr="001D189C">
              <w:rPr>
                <w:bCs/>
                <w:sz w:val="22"/>
                <w:szCs w:val="22"/>
              </w:rPr>
              <w:t xml:space="preserve"> Loch between High </w:t>
            </w:r>
            <w:proofErr w:type="spellStart"/>
            <w:r w:rsidRPr="001D189C">
              <w:rPr>
                <w:bCs/>
                <w:sz w:val="22"/>
                <w:szCs w:val="22"/>
              </w:rPr>
              <w:t>Glenling</w:t>
            </w:r>
            <w:proofErr w:type="spellEnd"/>
            <w:r w:rsidRPr="001D189C">
              <w:rPr>
                <w:bCs/>
                <w:sz w:val="22"/>
                <w:szCs w:val="22"/>
              </w:rPr>
              <w:t xml:space="preserve"> and </w:t>
            </w:r>
            <w:proofErr w:type="spellStart"/>
            <w:r w:rsidRPr="001D189C">
              <w:rPr>
                <w:bCs/>
                <w:sz w:val="22"/>
                <w:szCs w:val="22"/>
              </w:rPr>
              <w:t>Mochrum</w:t>
            </w:r>
            <w:proofErr w:type="spellEnd"/>
            <w:r w:rsidRPr="001D189C">
              <w:rPr>
                <w:bCs/>
                <w:sz w:val="22"/>
                <w:szCs w:val="22"/>
              </w:rPr>
              <w:t xml:space="preserve">. The road is currently closed due to an unsafe surface condition. The road serves several forests and is forecast to carry 36,500 tonnes of timber over the next decade as well as providing local and visitor access to Loch </w:t>
            </w:r>
            <w:proofErr w:type="spellStart"/>
            <w:r w:rsidRPr="001D189C">
              <w:rPr>
                <w:bCs/>
                <w:sz w:val="22"/>
                <w:szCs w:val="22"/>
              </w:rPr>
              <w:t>Elrig</w:t>
            </w:r>
            <w:proofErr w:type="spellEnd"/>
            <w:r w:rsidRPr="001D189C">
              <w:rPr>
                <w:bCs/>
                <w:sz w:val="22"/>
                <w:szCs w:val="22"/>
              </w:rPr>
              <w:t xml:space="preserve"> and forming part of the </w:t>
            </w:r>
            <w:proofErr w:type="spellStart"/>
            <w:r w:rsidRPr="001D189C">
              <w:rPr>
                <w:bCs/>
                <w:sz w:val="22"/>
                <w:szCs w:val="22"/>
              </w:rPr>
              <w:t>Wigtown</w:t>
            </w:r>
            <w:proofErr w:type="spellEnd"/>
            <w:r w:rsidRPr="001D189C">
              <w:rPr>
                <w:bCs/>
                <w:sz w:val="22"/>
                <w:szCs w:val="22"/>
              </w:rPr>
              <w:t xml:space="preserve"> Pilgrim Way. </w:t>
            </w:r>
          </w:p>
        </w:tc>
      </w:tr>
      <w:tr w:rsidR="001D189C" w:rsidRPr="001D189C" w:rsidTr="001D189C">
        <w:trPr>
          <w:trHeight w:val="300"/>
        </w:trPr>
        <w:tc>
          <w:tcPr>
            <w:tcW w:w="2417" w:type="dxa"/>
            <w:tcBorders>
              <w:top w:val="nil"/>
              <w:left w:val="nil"/>
              <w:bottom w:val="single" w:sz="4" w:space="0" w:color="auto"/>
              <w:right w:val="single" w:sz="4" w:space="0" w:color="auto"/>
            </w:tcBorders>
            <w:shd w:val="clear" w:color="auto" w:fill="auto"/>
            <w:noWrap/>
            <w:hideMark/>
          </w:tcPr>
          <w:p w:rsidR="001D189C" w:rsidRPr="001D189C" w:rsidRDefault="001D189C" w:rsidP="001D189C">
            <w:pPr>
              <w:rPr>
                <w:bCs/>
                <w:sz w:val="22"/>
                <w:szCs w:val="22"/>
              </w:rPr>
            </w:pPr>
            <w:r w:rsidRPr="001D189C">
              <w:rPr>
                <w:bCs/>
                <w:sz w:val="22"/>
                <w:szCs w:val="22"/>
              </w:rPr>
              <w:t xml:space="preserve">Highland Council </w:t>
            </w:r>
          </w:p>
        </w:tc>
        <w:tc>
          <w:tcPr>
            <w:tcW w:w="1770" w:type="dxa"/>
            <w:tcBorders>
              <w:top w:val="nil"/>
              <w:left w:val="nil"/>
              <w:bottom w:val="single" w:sz="4" w:space="0" w:color="auto"/>
              <w:right w:val="single" w:sz="4" w:space="0" w:color="auto"/>
            </w:tcBorders>
            <w:shd w:val="clear" w:color="auto" w:fill="auto"/>
            <w:hideMark/>
          </w:tcPr>
          <w:p w:rsidR="001D189C" w:rsidRPr="001D189C" w:rsidRDefault="001D189C" w:rsidP="001D189C">
            <w:pPr>
              <w:rPr>
                <w:bCs/>
                <w:sz w:val="22"/>
                <w:szCs w:val="22"/>
              </w:rPr>
            </w:pPr>
            <w:proofErr w:type="spellStart"/>
            <w:r w:rsidRPr="001D189C">
              <w:rPr>
                <w:bCs/>
                <w:sz w:val="22"/>
                <w:szCs w:val="22"/>
              </w:rPr>
              <w:t>U1640</w:t>
            </w:r>
            <w:proofErr w:type="spellEnd"/>
            <w:r w:rsidRPr="001D189C">
              <w:rPr>
                <w:bCs/>
                <w:sz w:val="22"/>
                <w:szCs w:val="22"/>
              </w:rPr>
              <w:t xml:space="preserve"> </w:t>
            </w:r>
            <w:proofErr w:type="spellStart"/>
            <w:r w:rsidRPr="001D189C">
              <w:rPr>
                <w:bCs/>
                <w:sz w:val="22"/>
                <w:szCs w:val="22"/>
              </w:rPr>
              <w:t>Bunloit</w:t>
            </w:r>
            <w:proofErr w:type="spellEnd"/>
          </w:p>
        </w:tc>
        <w:tc>
          <w:tcPr>
            <w:tcW w:w="1308" w:type="dxa"/>
            <w:tcBorders>
              <w:top w:val="nil"/>
              <w:left w:val="nil"/>
              <w:bottom w:val="single" w:sz="4" w:space="0" w:color="auto"/>
              <w:right w:val="single" w:sz="4" w:space="0" w:color="auto"/>
            </w:tcBorders>
            <w:shd w:val="clear" w:color="auto" w:fill="auto"/>
            <w:noWrap/>
            <w:vAlign w:val="bottom"/>
            <w:hideMark/>
          </w:tcPr>
          <w:p w:rsidR="001D189C" w:rsidRPr="001D189C" w:rsidRDefault="001D189C" w:rsidP="001D189C">
            <w:pPr>
              <w:jc w:val="right"/>
              <w:rPr>
                <w:bCs/>
                <w:sz w:val="22"/>
                <w:szCs w:val="22"/>
              </w:rPr>
            </w:pPr>
            <w:r w:rsidRPr="001D189C">
              <w:rPr>
                <w:bCs/>
                <w:sz w:val="22"/>
                <w:szCs w:val="22"/>
              </w:rPr>
              <w:t>433</w:t>
            </w:r>
            <w:r>
              <w:rPr>
                <w:bCs/>
                <w:sz w:val="22"/>
                <w:szCs w:val="22"/>
              </w:rPr>
              <w:t>,</w:t>
            </w:r>
            <w:r w:rsidRPr="001D189C">
              <w:rPr>
                <w:bCs/>
                <w:sz w:val="22"/>
                <w:szCs w:val="22"/>
              </w:rPr>
              <w:t>000</w:t>
            </w:r>
          </w:p>
        </w:tc>
        <w:tc>
          <w:tcPr>
            <w:tcW w:w="1626" w:type="dxa"/>
            <w:tcBorders>
              <w:top w:val="nil"/>
              <w:left w:val="nil"/>
              <w:bottom w:val="single" w:sz="4" w:space="0" w:color="auto"/>
              <w:right w:val="single" w:sz="4" w:space="0" w:color="auto"/>
            </w:tcBorders>
            <w:shd w:val="clear" w:color="auto" w:fill="auto"/>
            <w:noWrap/>
            <w:vAlign w:val="bottom"/>
            <w:hideMark/>
          </w:tcPr>
          <w:p w:rsidR="001D189C" w:rsidRPr="001D189C" w:rsidRDefault="001D189C" w:rsidP="001D189C">
            <w:pPr>
              <w:jc w:val="right"/>
              <w:rPr>
                <w:bCs/>
                <w:sz w:val="22"/>
                <w:szCs w:val="22"/>
              </w:rPr>
            </w:pPr>
            <w:r w:rsidRPr="001D189C">
              <w:rPr>
                <w:bCs/>
                <w:sz w:val="22"/>
                <w:szCs w:val="22"/>
              </w:rPr>
              <w:t>303</w:t>
            </w:r>
            <w:r>
              <w:rPr>
                <w:bCs/>
                <w:sz w:val="22"/>
                <w:szCs w:val="22"/>
              </w:rPr>
              <w:t>,</w:t>
            </w:r>
            <w:r w:rsidRPr="001D189C">
              <w:rPr>
                <w:bCs/>
                <w:sz w:val="22"/>
                <w:szCs w:val="22"/>
              </w:rPr>
              <w:t>000</w:t>
            </w:r>
          </w:p>
        </w:tc>
        <w:tc>
          <w:tcPr>
            <w:tcW w:w="6629" w:type="dxa"/>
            <w:tcBorders>
              <w:top w:val="nil"/>
              <w:left w:val="nil"/>
              <w:bottom w:val="single" w:sz="4" w:space="0" w:color="auto"/>
              <w:right w:val="single" w:sz="4" w:space="0" w:color="auto"/>
            </w:tcBorders>
          </w:tcPr>
          <w:p w:rsidR="001D189C" w:rsidRPr="008C2B27" w:rsidRDefault="001D189C" w:rsidP="001D189C">
            <w:pPr>
              <w:rPr>
                <w:bCs/>
                <w:sz w:val="22"/>
                <w:szCs w:val="22"/>
              </w:rPr>
            </w:pPr>
            <w:r w:rsidRPr="008C2B27">
              <w:rPr>
                <w:bCs/>
                <w:sz w:val="22"/>
                <w:szCs w:val="22"/>
              </w:rPr>
              <w:t xml:space="preserve">This </w:t>
            </w:r>
            <w:r>
              <w:rPr>
                <w:bCs/>
                <w:sz w:val="22"/>
                <w:szCs w:val="22"/>
              </w:rPr>
              <w:t>project, co-financed by H</w:t>
            </w:r>
            <w:r w:rsidRPr="008C2B27">
              <w:rPr>
                <w:bCs/>
                <w:sz w:val="22"/>
                <w:szCs w:val="22"/>
              </w:rPr>
              <w:t xml:space="preserve">ighland Council, </w:t>
            </w:r>
            <w:proofErr w:type="spellStart"/>
            <w:r w:rsidRPr="008C2B27">
              <w:rPr>
                <w:bCs/>
                <w:sz w:val="22"/>
                <w:szCs w:val="22"/>
              </w:rPr>
              <w:t>Balmac</w:t>
            </w:r>
            <w:proofErr w:type="spellEnd"/>
            <w:r w:rsidRPr="008C2B27">
              <w:rPr>
                <w:bCs/>
                <w:sz w:val="22"/>
                <w:szCs w:val="22"/>
              </w:rPr>
              <w:t xml:space="preserve"> Estate and Highlands Rewilding Ltd will </w:t>
            </w:r>
            <w:r>
              <w:rPr>
                <w:bCs/>
                <w:sz w:val="22"/>
                <w:szCs w:val="22"/>
              </w:rPr>
              <w:t xml:space="preserve">undertake </w:t>
            </w:r>
            <w:r w:rsidRPr="008C2B27">
              <w:rPr>
                <w:bCs/>
                <w:sz w:val="22"/>
                <w:szCs w:val="22"/>
              </w:rPr>
              <w:t>improve</w:t>
            </w:r>
            <w:r>
              <w:rPr>
                <w:bCs/>
                <w:sz w:val="22"/>
                <w:szCs w:val="22"/>
              </w:rPr>
              <w:t xml:space="preserve">ments along an </w:t>
            </w:r>
            <w:proofErr w:type="spellStart"/>
            <w:r>
              <w:rPr>
                <w:bCs/>
                <w:sz w:val="22"/>
                <w:szCs w:val="22"/>
              </w:rPr>
              <w:t>8km</w:t>
            </w:r>
            <w:proofErr w:type="spellEnd"/>
            <w:r>
              <w:rPr>
                <w:bCs/>
                <w:sz w:val="22"/>
                <w:szCs w:val="22"/>
              </w:rPr>
              <w:t xml:space="preserve"> stretch of the </w:t>
            </w:r>
            <w:proofErr w:type="spellStart"/>
            <w:r>
              <w:rPr>
                <w:bCs/>
                <w:sz w:val="22"/>
                <w:szCs w:val="22"/>
              </w:rPr>
              <w:t>U1640</w:t>
            </w:r>
            <w:proofErr w:type="spellEnd"/>
            <w:r>
              <w:rPr>
                <w:bCs/>
                <w:sz w:val="22"/>
                <w:szCs w:val="22"/>
              </w:rPr>
              <w:t xml:space="preserve"> </w:t>
            </w:r>
            <w:proofErr w:type="spellStart"/>
            <w:r>
              <w:rPr>
                <w:bCs/>
                <w:sz w:val="22"/>
                <w:szCs w:val="22"/>
              </w:rPr>
              <w:t>Bunloit</w:t>
            </w:r>
            <w:proofErr w:type="spellEnd"/>
            <w:r>
              <w:rPr>
                <w:bCs/>
                <w:sz w:val="22"/>
                <w:szCs w:val="22"/>
              </w:rPr>
              <w:t xml:space="preserve"> road which is forecast to carry 42,000 tonnes of timber over the next decade from two forests.  The road also serves a community of around 30 houses and businesses and forms part of the Great Glen Way for cyclists and walkers.  The works will strengthen and improve the road providing passing places for cars and refuges for pedestrians where there is no footpath.</w:t>
            </w:r>
          </w:p>
          <w:p w:rsidR="001D189C" w:rsidRPr="001D189C" w:rsidRDefault="001D189C" w:rsidP="001D189C">
            <w:pPr>
              <w:rPr>
                <w:bCs/>
                <w:sz w:val="22"/>
                <w:szCs w:val="22"/>
              </w:rPr>
            </w:pPr>
          </w:p>
        </w:tc>
      </w:tr>
      <w:tr w:rsidR="001D189C" w:rsidRPr="001D189C" w:rsidTr="001D189C">
        <w:trPr>
          <w:trHeight w:val="300"/>
        </w:trPr>
        <w:tc>
          <w:tcPr>
            <w:tcW w:w="2417" w:type="dxa"/>
            <w:tcBorders>
              <w:top w:val="nil"/>
              <w:left w:val="nil"/>
              <w:bottom w:val="single" w:sz="4" w:space="0" w:color="auto"/>
              <w:right w:val="single" w:sz="4" w:space="0" w:color="auto"/>
            </w:tcBorders>
            <w:shd w:val="clear" w:color="auto" w:fill="auto"/>
            <w:noWrap/>
            <w:hideMark/>
          </w:tcPr>
          <w:p w:rsidR="001D189C" w:rsidRPr="001D189C" w:rsidRDefault="001D189C" w:rsidP="001D189C">
            <w:pPr>
              <w:rPr>
                <w:bCs/>
                <w:sz w:val="22"/>
                <w:szCs w:val="22"/>
              </w:rPr>
            </w:pPr>
            <w:r w:rsidRPr="001D189C">
              <w:rPr>
                <w:bCs/>
                <w:sz w:val="22"/>
                <w:szCs w:val="22"/>
              </w:rPr>
              <w:t xml:space="preserve">Highland Council </w:t>
            </w:r>
          </w:p>
        </w:tc>
        <w:tc>
          <w:tcPr>
            <w:tcW w:w="1770" w:type="dxa"/>
            <w:tcBorders>
              <w:top w:val="nil"/>
              <w:left w:val="nil"/>
              <w:bottom w:val="single" w:sz="4" w:space="0" w:color="auto"/>
              <w:right w:val="single" w:sz="4" w:space="0" w:color="auto"/>
            </w:tcBorders>
            <w:shd w:val="clear" w:color="auto" w:fill="auto"/>
            <w:hideMark/>
          </w:tcPr>
          <w:p w:rsidR="001D189C" w:rsidRPr="001D189C" w:rsidRDefault="001D189C" w:rsidP="001D189C">
            <w:pPr>
              <w:rPr>
                <w:bCs/>
                <w:sz w:val="22"/>
                <w:szCs w:val="22"/>
              </w:rPr>
            </w:pPr>
            <w:proofErr w:type="spellStart"/>
            <w:r w:rsidRPr="001D189C">
              <w:rPr>
                <w:bCs/>
                <w:sz w:val="22"/>
                <w:szCs w:val="22"/>
              </w:rPr>
              <w:t>C1223</w:t>
            </w:r>
            <w:proofErr w:type="spellEnd"/>
            <w:r w:rsidRPr="001D189C">
              <w:rPr>
                <w:bCs/>
                <w:sz w:val="22"/>
                <w:szCs w:val="22"/>
              </w:rPr>
              <w:t xml:space="preserve">/24 </w:t>
            </w:r>
            <w:proofErr w:type="spellStart"/>
            <w:r w:rsidRPr="001D189C">
              <w:rPr>
                <w:bCs/>
                <w:sz w:val="22"/>
                <w:szCs w:val="22"/>
              </w:rPr>
              <w:t>Glenelg</w:t>
            </w:r>
            <w:proofErr w:type="spellEnd"/>
          </w:p>
        </w:tc>
        <w:tc>
          <w:tcPr>
            <w:tcW w:w="1308" w:type="dxa"/>
            <w:tcBorders>
              <w:top w:val="nil"/>
              <w:left w:val="nil"/>
              <w:bottom w:val="single" w:sz="4" w:space="0" w:color="auto"/>
              <w:right w:val="single" w:sz="4" w:space="0" w:color="auto"/>
            </w:tcBorders>
            <w:shd w:val="clear" w:color="auto" w:fill="auto"/>
            <w:noWrap/>
            <w:vAlign w:val="bottom"/>
            <w:hideMark/>
          </w:tcPr>
          <w:p w:rsidR="001D189C" w:rsidRPr="001D189C" w:rsidRDefault="001D189C" w:rsidP="001D189C">
            <w:pPr>
              <w:jc w:val="right"/>
              <w:rPr>
                <w:bCs/>
                <w:sz w:val="22"/>
                <w:szCs w:val="22"/>
              </w:rPr>
            </w:pPr>
            <w:r w:rsidRPr="001D189C">
              <w:rPr>
                <w:bCs/>
                <w:sz w:val="22"/>
                <w:szCs w:val="22"/>
              </w:rPr>
              <w:t>933</w:t>
            </w:r>
            <w:r>
              <w:rPr>
                <w:bCs/>
                <w:sz w:val="22"/>
                <w:szCs w:val="22"/>
              </w:rPr>
              <w:t>,</w:t>
            </w:r>
            <w:r w:rsidRPr="001D189C">
              <w:rPr>
                <w:bCs/>
                <w:sz w:val="22"/>
                <w:szCs w:val="22"/>
              </w:rPr>
              <w:t>000</w:t>
            </w:r>
          </w:p>
        </w:tc>
        <w:tc>
          <w:tcPr>
            <w:tcW w:w="1626" w:type="dxa"/>
            <w:tcBorders>
              <w:top w:val="nil"/>
              <w:left w:val="nil"/>
              <w:bottom w:val="single" w:sz="4" w:space="0" w:color="auto"/>
              <w:right w:val="single" w:sz="4" w:space="0" w:color="auto"/>
            </w:tcBorders>
            <w:shd w:val="clear" w:color="auto" w:fill="auto"/>
            <w:noWrap/>
            <w:vAlign w:val="bottom"/>
            <w:hideMark/>
          </w:tcPr>
          <w:p w:rsidR="001D189C" w:rsidRPr="001D189C" w:rsidRDefault="001D189C" w:rsidP="001D189C">
            <w:pPr>
              <w:jc w:val="right"/>
              <w:rPr>
                <w:bCs/>
                <w:sz w:val="22"/>
                <w:szCs w:val="22"/>
              </w:rPr>
            </w:pPr>
            <w:r w:rsidRPr="001D189C">
              <w:rPr>
                <w:bCs/>
                <w:sz w:val="22"/>
                <w:szCs w:val="22"/>
              </w:rPr>
              <w:t>653</w:t>
            </w:r>
            <w:r>
              <w:rPr>
                <w:bCs/>
                <w:sz w:val="22"/>
                <w:szCs w:val="22"/>
              </w:rPr>
              <w:t>,</w:t>
            </w:r>
            <w:r w:rsidRPr="001D189C">
              <w:rPr>
                <w:bCs/>
                <w:sz w:val="22"/>
                <w:szCs w:val="22"/>
              </w:rPr>
              <w:t>000</w:t>
            </w:r>
          </w:p>
        </w:tc>
        <w:tc>
          <w:tcPr>
            <w:tcW w:w="6629" w:type="dxa"/>
            <w:tcBorders>
              <w:top w:val="nil"/>
              <w:left w:val="nil"/>
              <w:bottom w:val="single" w:sz="4" w:space="0" w:color="auto"/>
              <w:right w:val="single" w:sz="4" w:space="0" w:color="auto"/>
            </w:tcBorders>
          </w:tcPr>
          <w:p w:rsidR="001D189C" w:rsidRPr="001D189C" w:rsidRDefault="001D189C" w:rsidP="001D189C">
            <w:pPr>
              <w:rPr>
                <w:bCs/>
                <w:sz w:val="22"/>
                <w:szCs w:val="22"/>
              </w:rPr>
            </w:pPr>
            <w:r>
              <w:rPr>
                <w:bCs/>
                <w:sz w:val="22"/>
                <w:szCs w:val="22"/>
              </w:rPr>
              <w:t>This</w:t>
            </w:r>
            <w:r w:rsidRPr="00345D95">
              <w:rPr>
                <w:bCs/>
                <w:sz w:val="22"/>
                <w:szCs w:val="22"/>
              </w:rPr>
              <w:t xml:space="preserve"> project</w:t>
            </w:r>
            <w:r>
              <w:rPr>
                <w:bCs/>
                <w:sz w:val="22"/>
                <w:szCs w:val="22"/>
              </w:rPr>
              <w:t>, co-financed by Highland Council, Forestry &amp; Land Scotland and Scottish &amp; Southern Energy,</w:t>
            </w:r>
            <w:r w:rsidRPr="00345D95">
              <w:rPr>
                <w:bCs/>
                <w:sz w:val="22"/>
                <w:szCs w:val="22"/>
              </w:rPr>
              <w:t xml:space="preserve"> will undertake improvement work to a </w:t>
            </w:r>
            <w:proofErr w:type="spellStart"/>
            <w:r w:rsidRPr="00345D95">
              <w:rPr>
                <w:bCs/>
                <w:sz w:val="22"/>
                <w:szCs w:val="22"/>
              </w:rPr>
              <w:t>6.5km</w:t>
            </w:r>
            <w:proofErr w:type="spellEnd"/>
            <w:r w:rsidRPr="00345D95">
              <w:rPr>
                <w:bCs/>
                <w:sz w:val="22"/>
                <w:szCs w:val="22"/>
              </w:rPr>
              <w:t xml:space="preserve"> stretch from the Moyle junction of the </w:t>
            </w:r>
            <w:proofErr w:type="spellStart"/>
            <w:r w:rsidRPr="00345D95">
              <w:rPr>
                <w:bCs/>
                <w:sz w:val="22"/>
                <w:szCs w:val="22"/>
              </w:rPr>
              <w:t>C1223</w:t>
            </w:r>
            <w:proofErr w:type="spellEnd"/>
            <w:r w:rsidRPr="00345D95">
              <w:rPr>
                <w:bCs/>
                <w:sz w:val="22"/>
                <w:szCs w:val="22"/>
              </w:rPr>
              <w:t xml:space="preserve"> to </w:t>
            </w:r>
            <w:proofErr w:type="spellStart"/>
            <w:r w:rsidRPr="00345D95">
              <w:rPr>
                <w:bCs/>
                <w:sz w:val="22"/>
                <w:szCs w:val="22"/>
              </w:rPr>
              <w:t>Bernera</w:t>
            </w:r>
            <w:proofErr w:type="spellEnd"/>
            <w:r w:rsidRPr="00345D95">
              <w:rPr>
                <w:bCs/>
                <w:sz w:val="22"/>
                <w:szCs w:val="22"/>
              </w:rPr>
              <w:t xml:space="preserve"> on the </w:t>
            </w:r>
            <w:proofErr w:type="spellStart"/>
            <w:r w:rsidRPr="00345D95">
              <w:rPr>
                <w:bCs/>
                <w:sz w:val="22"/>
                <w:szCs w:val="22"/>
              </w:rPr>
              <w:t>C1224</w:t>
            </w:r>
            <w:proofErr w:type="spellEnd"/>
            <w:r w:rsidRPr="00345D95">
              <w:rPr>
                <w:bCs/>
                <w:sz w:val="22"/>
                <w:szCs w:val="22"/>
              </w:rPr>
              <w:t xml:space="preserve">. Some additional works will be done near </w:t>
            </w:r>
            <w:proofErr w:type="spellStart"/>
            <w:r w:rsidRPr="00345D95">
              <w:rPr>
                <w:bCs/>
                <w:sz w:val="22"/>
                <w:szCs w:val="22"/>
              </w:rPr>
              <w:t>Shiel</w:t>
            </w:r>
            <w:proofErr w:type="spellEnd"/>
            <w:r w:rsidRPr="00345D95">
              <w:rPr>
                <w:bCs/>
                <w:sz w:val="22"/>
                <w:szCs w:val="22"/>
              </w:rPr>
              <w:t xml:space="preserve"> Bridge complementing works supported by </w:t>
            </w:r>
            <w:proofErr w:type="spellStart"/>
            <w:r w:rsidRPr="00345D95">
              <w:rPr>
                <w:bCs/>
                <w:sz w:val="22"/>
                <w:szCs w:val="22"/>
              </w:rPr>
              <w:t>STTS</w:t>
            </w:r>
            <w:proofErr w:type="spellEnd"/>
            <w:r w:rsidRPr="00345D95">
              <w:rPr>
                <w:bCs/>
                <w:sz w:val="22"/>
                <w:szCs w:val="22"/>
              </w:rPr>
              <w:t xml:space="preserve"> in</w:t>
            </w:r>
            <w:r>
              <w:rPr>
                <w:bCs/>
                <w:sz w:val="22"/>
                <w:szCs w:val="22"/>
              </w:rPr>
              <w:t xml:space="preserve"> </w:t>
            </w:r>
            <w:r w:rsidRPr="00345D95">
              <w:rPr>
                <w:bCs/>
                <w:sz w:val="22"/>
                <w:szCs w:val="22"/>
              </w:rPr>
              <w:t>2018</w:t>
            </w:r>
            <w:r>
              <w:rPr>
                <w:bCs/>
                <w:sz w:val="22"/>
                <w:szCs w:val="22"/>
              </w:rPr>
              <w:t>.  These roads are forecast to take 185,000 tonnes of timber from public and private forests over the next decade</w:t>
            </w:r>
            <w:r w:rsidRPr="00345D95">
              <w:rPr>
                <w:bCs/>
                <w:sz w:val="22"/>
                <w:szCs w:val="22"/>
              </w:rPr>
              <w:t xml:space="preserve"> </w:t>
            </w:r>
            <w:r>
              <w:rPr>
                <w:bCs/>
                <w:sz w:val="22"/>
                <w:szCs w:val="22"/>
              </w:rPr>
              <w:t xml:space="preserve">as </w:t>
            </w:r>
            <w:r>
              <w:rPr>
                <w:bCs/>
                <w:sz w:val="22"/>
                <w:szCs w:val="22"/>
              </w:rPr>
              <w:lastRenderedPageBreak/>
              <w:t xml:space="preserve">well as serving the communities of </w:t>
            </w:r>
            <w:proofErr w:type="spellStart"/>
            <w:r>
              <w:rPr>
                <w:bCs/>
                <w:sz w:val="22"/>
                <w:szCs w:val="22"/>
              </w:rPr>
              <w:t>Glenelg</w:t>
            </w:r>
            <w:proofErr w:type="spellEnd"/>
            <w:r>
              <w:rPr>
                <w:bCs/>
                <w:sz w:val="22"/>
                <w:szCs w:val="22"/>
              </w:rPr>
              <w:t xml:space="preserve"> and </w:t>
            </w:r>
            <w:proofErr w:type="spellStart"/>
            <w:r>
              <w:rPr>
                <w:bCs/>
                <w:sz w:val="22"/>
                <w:szCs w:val="22"/>
              </w:rPr>
              <w:t>Arnisdale</w:t>
            </w:r>
            <w:proofErr w:type="spellEnd"/>
            <w:r>
              <w:rPr>
                <w:bCs/>
                <w:sz w:val="22"/>
                <w:szCs w:val="22"/>
              </w:rPr>
              <w:t xml:space="preserve"> and visitors to </w:t>
            </w:r>
            <w:proofErr w:type="spellStart"/>
            <w:r>
              <w:rPr>
                <w:bCs/>
                <w:sz w:val="22"/>
                <w:szCs w:val="22"/>
              </w:rPr>
              <w:t>Glenelg</w:t>
            </w:r>
            <w:proofErr w:type="spellEnd"/>
            <w:r>
              <w:rPr>
                <w:bCs/>
                <w:sz w:val="22"/>
                <w:szCs w:val="22"/>
              </w:rPr>
              <w:t xml:space="preserve"> and the </w:t>
            </w:r>
            <w:proofErr w:type="spellStart"/>
            <w:r>
              <w:rPr>
                <w:bCs/>
                <w:sz w:val="22"/>
                <w:szCs w:val="22"/>
              </w:rPr>
              <w:t>Kylerhea</w:t>
            </w:r>
            <w:proofErr w:type="spellEnd"/>
            <w:r>
              <w:rPr>
                <w:bCs/>
                <w:sz w:val="22"/>
                <w:szCs w:val="22"/>
              </w:rPr>
              <w:t xml:space="preserve"> ferry to Skye.</w:t>
            </w:r>
          </w:p>
          <w:p w:rsidR="001D189C" w:rsidRPr="001D189C" w:rsidRDefault="001D189C" w:rsidP="001D189C">
            <w:pPr>
              <w:rPr>
                <w:bCs/>
                <w:sz w:val="22"/>
                <w:szCs w:val="22"/>
              </w:rPr>
            </w:pPr>
          </w:p>
        </w:tc>
      </w:tr>
      <w:tr w:rsidR="001D189C" w:rsidRPr="001D189C" w:rsidTr="001D189C">
        <w:trPr>
          <w:trHeight w:val="300"/>
        </w:trPr>
        <w:tc>
          <w:tcPr>
            <w:tcW w:w="2417" w:type="dxa"/>
            <w:tcBorders>
              <w:top w:val="nil"/>
              <w:left w:val="nil"/>
              <w:bottom w:val="single" w:sz="4" w:space="0" w:color="auto"/>
              <w:right w:val="single" w:sz="4" w:space="0" w:color="auto"/>
            </w:tcBorders>
            <w:shd w:val="clear" w:color="auto" w:fill="auto"/>
            <w:noWrap/>
            <w:hideMark/>
          </w:tcPr>
          <w:p w:rsidR="001D189C" w:rsidRPr="001D189C" w:rsidRDefault="001D189C" w:rsidP="001D189C">
            <w:pPr>
              <w:rPr>
                <w:bCs/>
                <w:sz w:val="22"/>
                <w:szCs w:val="22"/>
              </w:rPr>
            </w:pPr>
            <w:r w:rsidRPr="001D189C">
              <w:rPr>
                <w:bCs/>
                <w:sz w:val="22"/>
                <w:szCs w:val="22"/>
              </w:rPr>
              <w:lastRenderedPageBreak/>
              <w:t xml:space="preserve">Highland Council </w:t>
            </w:r>
          </w:p>
        </w:tc>
        <w:tc>
          <w:tcPr>
            <w:tcW w:w="1770" w:type="dxa"/>
            <w:tcBorders>
              <w:top w:val="nil"/>
              <w:left w:val="nil"/>
              <w:bottom w:val="single" w:sz="4" w:space="0" w:color="auto"/>
              <w:right w:val="single" w:sz="4" w:space="0" w:color="auto"/>
            </w:tcBorders>
            <w:shd w:val="clear" w:color="auto" w:fill="auto"/>
            <w:hideMark/>
          </w:tcPr>
          <w:p w:rsidR="001D189C" w:rsidRPr="001D189C" w:rsidRDefault="001D189C" w:rsidP="001D189C">
            <w:pPr>
              <w:rPr>
                <w:bCs/>
                <w:sz w:val="22"/>
                <w:szCs w:val="22"/>
              </w:rPr>
            </w:pPr>
            <w:proofErr w:type="spellStart"/>
            <w:r w:rsidRPr="001D189C">
              <w:rPr>
                <w:bCs/>
                <w:sz w:val="22"/>
                <w:szCs w:val="22"/>
              </w:rPr>
              <w:t>U1992</w:t>
            </w:r>
            <w:proofErr w:type="spellEnd"/>
            <w:r w:rsidRPr="001D189C">
              <w:rPr>
                <w:bCs/>
                <w:sz w:val="22"/>
                <w:szCs w:val="22"/>
              </w:rPr>
              <w:t xml:space="preserve"> </w:t>
            </w:r>
            <w:proofErr w:type="spellStart"/>
            <w:r w:rsidRPr="001D189C">
              <w:rPr>
                <w:bCs/>
                <w:sz w:val="22"/>
                <w:szCs w:val="22"/>
              </w:rPr>
              <w:t>Evanton</w:t>
            </w:r>
            <w:proofErr w:type="spellEnd"/>
            <w:r w:rsidRPr="001D189C">
              <w:rPr>
                <w:bCs/>
                <w:sz w:val="22"/>
                <w:szCs w:val="22"/>
              </w:rPr>
              <w:t xml:space="preserve"> - </w:t>
            </w:r>
            <w:proofErr w:type="spellStart"/>
            <w:r w:rsidRPr="001D189C">
              <w:rPr>
                <w:bCs/>
                <w:sz w:val="22"/>
                <w:szCs w:val="22"/>
              </w:rPr>
              <w:t>Swordale</w:t>
            </w:r>
            <w:proofErr w:type="spellEnd"/>
            <w:r w:rsidRPr="001D189C">
              <w:rPr>
                <w:bCs/>
                <w:sz w:val="22"/>
                <w:szCs w:val="22"/>
              </w:rPr>
              <w:t xml:space="preserve"> </w:t>
            </w:r>
            <w:proofErr w:type="spellStart"/>
            <w:r w:rsidRPr="001D189C">
              <w:rPr>
                <w:bCs/>
                <w:sz w:val="22"/>
                <w:szCs w:val="22"/>
              </w:rPr>
              <w:t>Ph</w:t>
            </w:r>
            <w:proofErr w:type="spellEnd"/>
            <w:r w:rsidRPr="001D189C">
              <w:rPr>
                <w:bCs/>
                <w:sz w:val="22"/>
                <w:szCs w:val="22"/>
              </w:rPr>
              <w:t xml:space="preserve"> 2</w:t>
            </w:r>
          </w:p>
        </w:tc>
        <w:tc>
          <w:tcPr>
            <w:tcW w:w="1308" w:type="dxa"/>
            <w:tcBorders>
              <w:top w:val="nil"/>
              <w:left w:val="nil"/>
              <w:bottom w:val="single" w:sz="4" w:space="0" w:color="auto"/>
              <w:right w:val="single" w:sz="4" w:space="0" w:color="auto"/>
            </w:tcBorders>
            <w:shd w:val="clear" w:color="auto" w:fill="auto"/>
            <w:noWrap/>
            <w:vAlign w:val="bottom"/>
            <w:hideMark/>
          </w:tcPr>
          <w:p w:rsidR="001D189C" w:rsidRPr="001D189C" w:rsidRDefault="001D189C" w:rsidP="001D189C">
            <w:pPr>
              <w:jc w:val="right"/>
              <w:rPr>
                <w:bCs/>
                <w:sz w:val="22"/>
                <w:szCs w:val="22"/>
              </w:rPr>
            </w:pPr>
            <w:r w:rsidRPr="001D189C">
              <w:rPr>
                <w:bCs/>
                <w:sz w:val="22"/>
                <w:szCs w:val="22"/>
              </w:rPr>
              <w:t>160</w:t>
            </w:r>
            <w:r>
              <w:rPr>
                <w:bCs/>
                <w:sz w:val="22"/>
                <w:szCs w:val="22"/>
              </w:rPr>
              <w:t>,</w:t>
            </w:r>
            <w:r w:rsidRPr="001D189C">
              <w:rPr>
                <w:bCs/>
                <w:sz w:val="22"/>
                <w:szCs w:val="22"/>
              </w:rPr>
              <w:t>000</w:t>
            </w:r>
          </w:p>
        </w:tc>
        <w:tc>
          <w:tcPr>
            <w:tcW w:w="1626" w:type="dxa"/>
            <w:tcBorders>
              <w:top w:val="nil"/>
              <w:left w:val="nil"/>
              <w:bottom w:val="single" w:sz="4" w:space="0" w:color="auto"/>
              <w:right w:val="single" w:sz="4" w:space="0" w:color="auto"/>
            </w:tcBorders>
            <w:shd w:val="clear" w:color="auto" w:fill="auto"/>
            <w:noWrap/>
            <w:vAlign w:val="bottom"/>
            <w:hideMark/>
          </w:tcPr>
          <w:p w:rsidR="001D189C" w:rsidRPr="001D189C" w:rsidRDefault="001D189C" w:rsidP="001D189C">
            <w:pPr>
              <w:jc w:val="right"/>
              <w:rPr>
                <w:bCs/>
                <w:sz w:val="22"/>
                <w:szCs w:val="22"/>
              </w:rPr>
            </w:pPr>
            <w:r w:rsidRPr="001D189C">
              <w:rPr>
                <w:bCs/>
                <w:sz w:val="22"/>
                <w:szCs w:val="22"/>
              </w:rPr>
              <w:t>80</w:t>
            </w:r>
            <w:r>
              <w:rPr>
                <w:bCs/>
                <w:sz w:val="22"/>
                <w:szCs w:val="22"/>
              </w:rPr>
              <w:t>,</w:t>
            </w:r>
            <w:r w:rsidRPr="001D189C">
              <w:rPr>
                <w:bCs/>
                <w:sz w:val="22"/>
                <w:szCs w:val="22"/>
              </w:rPr>
              <w:t>000</w:t>
            </w:r>
          </w:p>
        </w:tc>
        <w:tc>
          <w:tcPr>
            <w:tcW w:w="6629" w:type="dxa"/>
            <w:tcBorders>
              <w:top w:val="nil"/>
              <w:left w:val="nil"/>
              <w:bottom w:val="single" w:sz="4" w:space="0" w:color="auto"/>
              <w:right w:val="single" w:sz="4" w:space="0" w:color="auto"/>
            </w:tcBorders>
          </w:tcPr>
          <w:p w:rsidR="001D189C" w:rsidRPr="00686A64" w:rsidRDefault="001D189C" w:rsidP="001D189C">
            <w:pPr>
              <w:rPr>
                <w:bCs/>
                <w:sz w:val="22"/>
                <w:szCs w:val="22"/>
              </w:rPr>
            </w:pPr>
            <w:r w:rsidRPr="00686A64">
              <w:rPr>
                <w:bCs/>
                <w:sz w:val="22"/>
                <w:szCs w:val="22"/>
              </w:rPr>
              <w:t>This project</w:t>
            </w:r>
            <w:r>
              <w:rPr>
                <w:bCs/>
                <w:sz w:val="22"/>
                <w:szCs w:val="22"/>
              </w:rPr>
              <w:t>, with co-finance from forest owners and the council,</w:t>
            </w:r>
            <w:r w:rsidRPr="00686A64">
              <w:rPr>
                <w:bCs/>
                <w:sz w:val="22"/>
                <w:szCs w:val="22"/>
              </w:rPr>
              <w:t xml:space="preserve"> will undertake improvements over </w:t>
            </w:r>
            <w:proofErr w:type="spellStart"/>
            <w:r w:rsidRPr="00686A64">
              <w:rPr>
                <w:bCs/>
                <w:sz w:val="22"/>
                <w:szCs w:val="22"/>
              </w:rPr>
              <w:t>4km</w:t>
            </w:r>
            <w:proofErr w:type="spellEnd"/>
            <w:r w:rsidRPr="00686A64">
              <w:rPr>
                <w:bCs/>
                <w:sz w:val="22"/>
                <w:szCs w:val="22"/>
              </w:rPr>
              <w:t xml:space="preserve"> of the </w:t>
            </w:r>
            <w:proofErr w:type="spellStart"/>
            <w:r w:rsidRPr="00686A64">
              <w:rPr>
                <w:bCs/>
                <w:sz w:val="22"/>
                <w:szCs w:val="22"/>
              </w:rPr>
              <w:t>Evanton</w:t>
            </w:r>
            <w:proofErr w:type="spellEnd"/>
            <w:r w:rsidRPr="00686A64">
              <w:rPr>
                <w:bCs/>
                <w:sz w:val="22"/>
                <w:szCs w:val="22"/>
              </w:rPr>
              <w:t xml:space="preserve"> to </w:t>
            </w:r>
            <w:proofErr w:type="spellStart"/>
            <w:r w:rsidRPr="00686A64">
              <w:rPr>
                <w:bCs/>
                <w:sz w:val="22"/>
                <w:szCs w:val="22"/>
              </w:rPr>
              <w:t>Swordale</w:t>
            </w:r>
            <w:proofErr w:type="spellEnd"/>
            <w:r w:rsidRPr="00686A64">
              <w:rPr>
                <w:bCs/>
                <w:sz w:val="22"/>
                <w:szCs w:val="22"/>
              </w:rPr>
              <w:t xml:space="preserve"> road which is forecast to carry over 48000 tonnes of timber from several forests over the next decade.</w:t>
            </w:r>
            <w:r>
              <w:rPr>
                <w:bCs/>
                <w:sz w:val="22"/>
                <w:szCs w:val="22"/>
              </w:rPr>
              <w:t xml:space="preserve">  The improvements will allow a </w:t>
            </w:r>
            <w:proofErr w:type="spellStart"/>
            <w:r>
              <w:rPr>
                <w:bCs/>
                <w:sz w:val="22"/>
                <w:szCs w:val="22"/>
              </w:rPr>
              <w:t>17t</w:t>
            </w:r>
            <w:proofErr w:type="spellEnd"/>
            <w:r>
              <w:rPr>
                <w:bCs/>
                <w:sz w:val="22"/>
                <w:szCs w:val="22"/>
              </w:rPr>
              <w:t xml:space="preserve"> weight restriction to be removed and reduce disruption to other road users.</w:t>
            </w:r>
          </w:p>
          <w:p w:rsidR="001D189C" w:rsidRPr="001D189C" w:rsidRDefault="001D189C" w:rsidP="001D189C">
            <w:pPr>
              <w:rPr>
                <w:bCs/>
                <w:sz w:val="22"/>
                <w:szCs w:val="22"/>
              </w:rPr>
            </w:pPr>
          </w:p>
        </w:tc>
      </w:tr>
      <w:tr w:rsidR="001D189C" w:rsidRPr="001D189C" w:rsidTr="001D189C">
        <w:trPr>
          <w:trHeight w:val="300"/>
        </w:trPr>
        <w:tc>
          <w:tcPr>
            <w:tcW w:w="2417" w:type="dxa"/>
            <w:tcBorders>
              <w:top w:val="nil"/>
              <w:left w:val="nil"/>
              <w:bottom w:val="single" w:sz="4" w:space="0" w:color="auto"/>
              <w:right w:val="single" w:sz="4" w:space="0" w:color="auto"/>
            </w:tcBorders>
            <w:shd w:val="clear" w:color="auto" w:fill="auto"/>
            <w:noWrap/>
            <w:hideMark/>
          </w:tcPr>
          <w:p w:rsidR="001D189C" w:rsidRPr="001D189C" w:rsidRDefault="001D189C" w:rsidP="001D189C">
            <w:pPr>
              <w:rPr>
                <w:bCs/>
                <w:sz w:val="22"/>
                <w:szCs w:val="22"/>
              </w:rPr>
            </w:pPr>
            <w:r w:rsidRPr="001D189C">
              <w:rPr>
                <w:bCs/>
                <w:sz w:val="22"/>
                <w:szCs w:val="22"/>
              </w:rPr>
              <w:t xml:space="preserve">Highland Council </w:t>
            </w:r>
          </w:p>
        </w:tc>
        <w:tc>
          <w:tcPr>
            <w:tcW w:w="1770" w:type="dxa"/>
            <w:tcBorders>
              <w:top w:val="nil"/>
              <w:left w:val="nil"/>
              <w:bottom w:val="single" w:sz="4" w:space="0" w:color="auto"/>
              <w:right w:val="single" w:sz="4" w:space="0" w:color="auto"/>
            </w:tcBorders>
            <w:shd w:val="clear" w:color="auto" w:fill="auto"/>
            <w:hideMark/>
          </w:tcPr>
          <w:p w:rsidR="001D189C" w:rsidRPr="001D189C" w:rsidRDefault="001D189C" w:rsidP="001D189C">
            <w:pPr>
              <w:rPr>
                <w:bCs/>
                <w:sz w:val="22"/>
                <w:szCs w:val="22"/>
              </w:rPr>
            </w:pPr>
            <w:proofErr w:type="spellStart"/>
            <w:r w:rsidRPr="001D189C">
              <w:rPr>
                <w:bCs/>
                <w:sz w:val="22"/>
                <w:szCs w:val="22"/>
              </w:rPr>
              <w:t>U2829</w:t>
            </w:r>
            <w:proofErr w:type="spellEnd"/>
            <w:r w:rsidRPr="001D189C">
              <w:rPr>
                <w:bCs/>
                <w:sz w:val="22"/>
                <w:szCs w:val="22"/>
              </w:rPr>
              <w:t xml:space="preserve"> </w:t>
            </w:r>
            <w:proofErr w:type="spellStart"/>
            <w:r w:rsidRPr="001D189C">
              <w:rPr>
                <w:bCs/>
                <w:sz w:val="22"/>
                <w:szCs w:val="22"/>
              </w:rPr>
              <w:t>Balvraid</w:t>
            </w:r>
            <w:proofErr w:type="spellEnd"/>
          </w:p>
        </w:tc>
        <w:tc>
          <w:tcPr>
            <w:tcW w:w="1308" w:type="dxa"/>
            <w:tcBorders>
              <w:top w:val="nil"/>
              <w:left w:val="nil"/>
              <w:bottom w:val="single" w:sz="4" w:space="0" w:color="auto"/>
              <w:right w:val="single" w:sz="4" w:space="0" w:color="auto"/>
            </w:tcBorders>
            <w:shd w:val="clear" w:color="auto" w:fill="auto"/>
            <w:noWrap/>
            <w:vAlign w:val="bottom"/>
            <w:hideMark/>
          </w:tcPr>
          <w:p w:rsidR="001D189C" w:rsidRPr="001D189C" w:rsidRDefault="001D189C" w:rsidP="001D189C">
            <w:pPr>
              <w:jc w:val="right"/>
              <w:rPr>
                <w:bCs/>
                <w:sz w:val="22"/>
                <w:szCs w:val="22"/>
              </w:rPr>
            </w:pPr>
            <w:r w:rsidRPr="001D189C">
              <w:rPr>
                <w:bCs/>
                <w:sz w:val="22"/>
                <w:szCs w:val="22"/>
              </w:rPr>
              <w:t>1</w:t>
            </w:r>
            <w:r>
              <w:rPr>
                <w:bCs/>
                <w:sz w:val="22"/>
                <w:szCs w:val="22"/>
              </w:rPr>
              <w:t>,</w:t>
            </w:r>
            <w:r w:rsidRPr="001D189C">
              <w:rPr>
                <w:bCs/>
                <w:sz w:val="22"/>
                <w:szCs w:val="22"/>
              </w:rPr>
              <w:t>050</w:t>
            </w:r>
            <w:r>
              <w:rPr>
                <w:bCs/>
                <w:sz w:val="22"/>
                <w:szCs w:val="22"/>
              </w:rPr>
              <w:t>,</w:t>
            </w:r>
            <w:r w:rsidRPr="001D189C">
              <w:rPr>
                <w:bCs/>
                <w:sz w:val="22"/>
                <w:szCs w:val="22"/>
              </w:rPr>
              <w:t>000</w:t>
            </w:r>
          </w:p>
        </w:tc>
        <w:tc>
          <w:tcPr>
            <w:tcW w:w="1626" w:type="dxa"/>
            <w:tcBorders>
              <w:top w:val="nil"/>
              <w:left w:val="nil"/>
              <w:bottom w:val="single" w:sz="4" w:space="0" w:color="auto"/>
              <w:right w:val="single" w:sz="4" w:space="0" w:color="auto"/>
            </w:tcBorders>
            <w:shd w:val="clear" w:color="auto" w:fill="auto"/>
            <w:noWrap/>
            <w:vAlign w:val="bottom"/>
            <w:hideMark/>
          </w:tcPr>
          <w:p w:rsidR="001D189C" w:rsidRPr="001D189C" w:rsidRDefault="001D189C" w:rsidP="001D189C">
            <w:pPr>
              <w:jc w:val="right"/>
              <w:rPr>
                <w:bCs/>
                <w:sz w:val="22"/>
                <w:szCs w:val="22"/>
              </w:rPr>
            </w:pPr>
            <w:r w:rsidRPr="001D189C">
              <w:rPr>
                <w:bCs/>
                <w:sz w:val="22"/>
                <w:szCs w:val="22"/>
              </w:rPr>
              <w:t>630</w:t>
            </w:r>
            <w:r>
              <w:rPr>
                <w:bCs/>
                <w:sz w:val="22"/>
                <w:szCs w:val="22"/>
              </w:rPr>
              <w:t>,</w:t>
            </w:r>
            <w:r w:rsidRPr="001D189C">
              <w:rPr>
                <w:bCs/>
                <w:sz w:val="22"/>
                <w:szCs w:val="22"/>
              </w:rPr>
              <w:t>000</w:t>
            </w:r>
          </w:p>
        </w:tc>
        <w:tc>
          <w:tcPr>
            <w:tcW w:w="6629" w:type="dxa"/>
            <w:tcBorders>
              <w:top w:val="nil"/>
              <w:left w:val="nil"/>
              <w:bottom w:val="single" w:sz="4" w:space="0" w:color="auto"/>
              <w:right w:val="single" w:sz="4" w:space="0" w:color="auto"/>
            </w:tcBorders>
          </w:tcPr>
          <w:p w:rsidR="001D189C" w:rsidRPr="00E27699" w:rsidRDefault="001D189C" w:rsidP="001D189C">
            <w:pPr>
              <w:rPr>
                <w:bCs/>
                <w:sz w:val="22"/>
                <w:szCs w:val="22"/>
              </w:rPr>
            </w:pPr>
            <w:r w:rsidRPr="00E27699">
              <w:rPr>
                <w:bCs/>
                <w:sz w:val="22"/>
                <w:szCs w:val="22"/>
              </w:rPr>
              <w:t>This project, co-finance</w:t>
            </w:r>
            <w:r>
              <w:rPr>
                <w:bCs/>
                <w:sz w:val="22"/>
                <w:szCs w:val="22"/>
              </w:rPr>
              <w:t>d</w:t>
            </w:r>
            <w:r w:rsidRPr="00E27699">
              <w:rPr>
                <w:bCs/>
                <w:sz w:val="22"/>
                <w:szCs w:val="22"/>
              </w:rPr>
              <w:t xml:space="preserve"> with forest owners, the council and the community  development company</w:t>
            </w:r>
            <w:r>
              <w:rPr>
                <w:bCs/>
                <w:sz w:val="22"/>
                <w:szCs w:val="22"/>
              </w:rPr>
              <w:t>,</w:t>
            </w:r>
            <w:r w:rsidRPr="00E27699">
              <w:rPr>
                <w:bCs/>
                <w:sz w:val="22"/>
                <w:szCs w:val="22"/>
              </w:rPr>
              <w:t xml:space="preserve"> will undertake improvements over </w:t>
            </w:r>
            <w:proofErr w:type="spellStart"/>
            <w:r w:rsidRPr="00E27699">
              <w:rPr>
                <w:bCs/>
                <w:sz w:val="22"/>
                <w:szCs w:val="22"/>
              </w:rPr>
              <w:t>4km</w:t>
            </w:r>
            <w:proofErr w:type="spellEnd"/>
            <w:r w:rsidRPr="00E27699">
              <w:rPr>
                <w:bCs/>
                <w:sz w:val="22"/>
                <w:szCs w:val="22"/>
              </w:rPr>
              <w:t xml:space="preserve"> of </w:t>
            </w:r>
            <w:r>
              <w:rPr>
                <w:bCs/>
                <w:sz w:val="22"/>
                <w:szCs w:val="22"/>
              </w:rPr>
              <w:t xml:space="preserve">the </w:t>
            </w:r>
            <w:r w:rsidRPr="00E27699">
              <w:rPr>
                <w:bCs/>
                <w:sz w:val="22"/>
                <w:szCs w:val="22"/>
              </w:rPr>
              <w:t xml:space="preserve">single tracked </w:t>
            </w:r>
            <w:r>
              <w:rPr>
                <w:bCs/>
                <w:sz w:val="22"/>
                <w:szCs w:val="22"/>
              </w:rPr>
              <w:t xml:space="preserve"> </w:t>
            </w:r>
            <w:proofErr w:type="spellStart"/>
            <w:r>
              <w:rPr>
                <w:bCs/>
                <w:sz w:val="22"/>
                <w:szCs w:val="22"/>
              </w:rPr>
              <w:t>U2829</w:t>
            </w:r>
            <w:proofErr w:type="spellEnd"/>
            <w:r>
              <w:rPr>
                <w:bCs/>
                <w:sz w:val="22"/>
                <w:szCs w:val="22"/>
              </w:rPr>
              <w:t xml:space="preserve"> </w:t>
            </w:r>
            <w:r w:rsidRPr="00E27699">
              <w:rPr>
                <w:bCs/>
                <w:sz w:val="22"/>
                <w:szCs w:val="22"/>
              </w:rPr>
              <w:t xml:space="preserve">leading passed residential areas to </w:t>
            </w:r>
            <w:r>
              <w:rPr>
                <w:bCs/>
                <w:sz w:val="22"/>
                <w:szCs w:val="22"/>
              </w:rPr>
              <w:t xml:space="preserve">a </w:t>
            </w:r>
            <w:r w:rsidRPr="00E27699">
              <w:rPr>
                <w:bCs/>
                <w:sz w:val="22"/>
                <w:szCs w:val="22"/>
              </w:rPr>
              <w:t>large forest</w:t>
            </w:r>
            <w:r>
              <w:rPr>
                <w:bCs/>
                <w:sz w:val="22"/>
                <w:szCs w:val="22"/>
              </w:rPr>
              <w:t xml:space="preserve">ed area </w:t>
            </w:r>
            <w:r w:rsidRPr="00E27699">
              <w:rPr>
                <w:bCs/>
                <w:sz w:val="22"/>
                <w:szCs w:val="22"/>
              </w:rPr>
              <w:t xml:space="preserve">above the village of </w:t>
            </w:r>
            <w:proofErr w:type="spellStart"/>
            <w:r w:rsidRPr="00E27699">
              <w:rPr>
                <w:bCs/>
                <w:sz w:val="22"/>
                <w:szCs w:val="22"/>
              </w:rPr>
              <w:t>Tomatin</w:t>
            </w:r>
            <w:proofErr w:type="spellEnd"/>
            <w:r w:rsidRPr="00E27699">
              <w:rPr>
                <w:bCs/>
                <w:sz w:val="22"/>
                <w:szCs w:val="22"/>
              </w:rPr>
              <w:t xml:space="preserve">. Traffic calming measures will be put in place through the village to mitigate the impact of </w:t>
            </w:r>
            <w:r>
              <w:rPr>
                <w:bCs/>
                <w:sz w:val="22"/>
                <w:szCs w:val="22"/>
              </w:rPr>
              <w:t xml:space="preserve">a forecast 215,000 tonnes of timber </w:t>
            </w:r>
            <w:r w:rsidRPr="00E27699">
              <w:rPr>
                <w:bCs/>
                <w:sz w:val="22"/>
                <w:szCs w:val="22"/>
              </w:rPr>
              <w:t xml:space="preserve">traffic heading to the </w:t>
            </w:r>
            <w:proofErr w:type="spellStart"/>
            <w:r w:rsidRPr="00E27699">
              <w:rPr>
                <w:bCs/>
                <w:sz w:val="22"/>
                <w:szCs w:val="22"/>
              </w:rPr>
              <w:t>A9</w:t>
            </w:r>
            <w:proofErr w:type="spellEnd"/>
            <w:r w:rsidRPr="00E27699">
              <w:rPr>
                <w:bCs/>
                <w:sz w:val="22"/>
                <w:szCs w:val="22"/>
              </w:rPr>
              <w:t xml:space="preserve"> trunk road</w:t>
            </w:r>
            <w:r>
              <w:rPr>
                <w:bCs/>
                <w:sz w:val="22"/>
                <w:szCs w:val="22"/>
              </w:rPr>
              <w:t xml:space="preserve"> over the next decade</w:t>
            </w:r>
            <w:r w:rsidRPr="00E27699">
              <w:rPr>
                <w:bCs/>
                <w:sz w:val="22"/>
                <w:szCs w:val="22"/>
              </w:rPr>
              <w:t>.</w:t>
            </w:r>
          </w:p>
          <w:p w:rsidR="001D189C" w:rsidRPr="001D189C" w:rsidRDefault="001D189C" w:rsidP="001D189C">
            <w:pPr>
              <w:rPr>
                <w:bCs/>
                <w:sz w:val="22"/>
                <w:szCs w:val="22"/>
              </w:rPr>
            </w:pPr>
          </w:p>
        </w:tc>
      </w:tr>
      <w:tr w:rsidR="001D189C" w:rsidRPr="001D189C" w:rsidTr="001D189C">
        <w:trPr>
          <w:trHeight w:val="300"/>
        </w:trPr>
        <w:tc>
          <w:tcPr>
            <w:tcW w:w="2417" w:type="dxa"/>
            <w:tcBorders>
              <w:top w:val="nil"/>
              <w:left w:val="nil"/>
              <w:bottom w:val="single" w:sz="4" w:space="0" w:color="auto"/>
              <w:right w:val="single" w:sz="4" w:space="0" w:color="auto"/>
            </w:tcBorders>
            <w:shd w:val="clear" w:color="auto" w:fill="auto"/>
            <w:noWrap/>
            <w:hideMark/>
          </w:tcPr>
          <w:p w:rsidR="001D189C" w:rsidRPr="001D189C" w:rsidRDefault="001D189C" w:rsidP="001D189C">
            <w:pPr>
              <w:rPr>
                <w:bCs/>
                <w:sz w:val="22"/>
                <w:szCs w:val="22"/>
              </w:rPr>
            </w:pPr>
            <w:r w:rsidRPr="001D189C">
              <w:rPr>
                <w:bCs/>
                <w:sz w:val="22"/>
                <w:szCs w:val="22"/>
              </w:rPr>
              <w:t>Moray Council</w:t>
            </w:r>
          </w:p>
        </w:tc>
        <w:tc>
          <w:tcPr>
            <w:tcW w:w="1770" w:type="dxa"/>
            <w:tcBorders>
              <w:top w:val="nil"/>
              <w:left w:val="nil"/>
              <w:bottom w:val="single" w:sz="4" w:space="0" w:color="auto"/>
              <w:right w:val="single" w:sz="4" w:space="0" w:color="auto"/>
            </w:tcBorders>
            <w:shd w:val="clear" w:color="auto" w:fill="auto"/>
            <w:hideMark/>
          </w:tcPr>
          <w:p w:rsidR="001D189C" w:rsidRPr="001D189C" w:rsidRDefault="001D189C" w:rsidP="001D189C">
            <w:pPr>
              <w:rPr>
                <w:bCs/>
                <w:sz w:val="22"/>
                <w:szCs w:val="22"/>
              </w:rPr>
            </w:pPr>
            <w:proofErr w:type="spellStart"/>
            <w:r w:rsidRPr="001D189C">
              <w:rPr>
                <w:bCs/>
                <w:sz w:val="22"/>
                <w:szCs w:val="22"/>
              </w:rPr>
              <w:t>C12E</w:t>
            </w:r>
            <w:proofErr w:type="spellEnd"/>
            <w:r>
              <w:rPr>
                <w:bCs/>
                <w:sz w:val="22"/>
                <w:szCs w:val="22"/>
              </w:rPr>
              <w:t xml:space="preserve"> </w:t>
            </w:r>
            <w:proofErr w:type="spellStart"/>
            <w:r w:rsidRPr="001D189C">
              <w:rPr>
                <w:bCs/>
                <w:sz w:val="22"/>
                <w:szCs w:val="22"/>
              </w:rPr>
              <w:t>Branchill</w:t>
            </w:r>
            <w:proofErr w:type="spellEnd"/>
          </w:p>
        </w:tc>
        <w:tc>
          <w:tcPr>
            <w:tcW w:w="1308" w:type="dxa"/>
            <w:tcBorders>
              <w:top w:val="nil"/>
              <w:left w:val="nil"/>
              <w:bottom w:val="single" w:sz="4" w:space="0" w:color="auto"/>
              <w:right w:val="single" w:sz="4" w:space="0" w:color="auto"/>
            </w:tcBorders>
            <w:shd w:val="clear" w:color="auto" w:fill="auto"/>
            <w:noWrap/>
            <w:vAlign w:val="bottom"/>
            <w:hideMark/>
          </w:tcPr>
          <w:p w:rsidR="001D189C" w:rsidRPr="001D189C" w:rsidRDefault="001D189C" w:rsidP="001D189C">
            <w:pPr>
              <w:jc w:val="right"/>
              <w:rPr>
                <w:bCs/>
                <w:sz w:val="22"/>
                <w:szCs w:val="22"/>
              </w:rPr>
            </w:pPr>
            <w:r w:rsidRPr="001D189C">
              <w:rPr>
                <w:bCs/>
                <w:sz w:val="22"/>
                <w:szCs w:val="22"/>
              </w:rPr>
              <w:t>400</w:t>
            </w:r>
            <w:r>
              <w:rPr>
                <w:bCs/>
                <w:sz w:val="22"/>
                <w:szCs w:val="22"/>
              </w:rPr>
              <w:t>,</w:t>
            </w:r>
            <w:r w:rsidRPr="001D189C">
              <w:rPr>
                <w:bCs/>
                <w:sz w:val="22"/>
                <w:szCs w:val="22"/>
              </w:rPr>
              <w:t>000</w:t>
            </w:r>
          </w:p>
        </w:tc>
        <w:tc>
          <w:tcPr>
            <w:tcW w:w="1626" w:type="dxa"/>
            <w:tcBorders>
              <w:top w:val="nil"/>
              <w:left w:val="nil"/>
              <w:bottom w:val="single" w:sz="4" w:space="0" w:color="auto"/>
              <w:right w:val="single" w:sz="4" w:space="0" w:color="auto"/>
            </w:tcBorders>
            <w:shd w:val="clear" w:color="auto" w:fill="auto"/>
            <w:noWrap/>
            <w:vAlign w:val="bottom"/>
            <w:hideMark/>
          </w:tcPr>
          <w:p w:rsidR="001D189C" w:rsidRPr="001D189C" w:rsidRDefault="001D189C" w:rsidP="001D189C">
            <w:pPr>
              <w:jc w:val="right"/>
              <w:rPr>
                <w:bCs/>
                <w:sz w:val="22"/>
                <w:szCs w:val="22"/>
              </w:rPr>
            </w:pPr>
            <w:r w:rsidRPr="001D189C">
              <w:rPr>
                <w:bCs/>
                <w:sz w:val="22"/>
                <w:szCs w:val="22"/>
              </w:rPr>
              <w:t>240</w:t>
            </w:r>
            <w:r>
              <w:rPr>
                <w:bCs/>
                <w:sz w:val="22"/>
                <w:szCs w:val="22"/>
              </w:rPr>
              <w:t>,</w:t>
            </w:r>
            <w:r w:rsidRPr="001D189C">
              <w:rPr>
                <w:bCs/>
                <w:sz w:val="22"/>
                <w:szCs w:val="22"/>
              </w:rPr>
              <w:t>000</w:t>
            </w:r>
          </w:p>
        </w:tc>
        <w:tc>
          <w:tcPr>
            <w:tcW w:w="6629" w:type="dxa"/>
            <w:tcBorders>
              <w:top w:val="nil"/>
              <w:left w:val="nil"/>
              <w:bottom w:val="single" w:sz="4" w:space="0" w:color="auto"/>
              <w:right w:val="single" w:sz="4" w:space="0" w:color="auto"/>
            </w:tcBorders>
          </w:tcPr>
          <w:p w:rsidR="001D189C" w:rsidRDefault="001D189C" w:rsidP="001D189C">
            <w:pPr>
              <w:rPr>
                <w:bCs/>
                <w:sz w:val="22"/>
                <w:szCs w:val="22"/>
              </w:rPr>
            </w:pPr>
            <w:r w:rsidRPr="00C757EE">
              <w:rPr>
                <w:bCs/>
                <w:sz w:val="22"/>
                <w:szCs w:val="22"/>
              </w:rPr>
              <w:t>This project will improve stretch</w:t>
            </w:r>
            <w:r>
              <w:rPr>
                <w:bCs/>
                <w:sz w:val="22"/>
                <w:szCs w:val="22"/>
              </w:rPr>
              <w:t>es</w:t>
            </w:r>
            <w:r w:rsidRPr="00C757EE">
              <w:rPr>
                <w:bCs/>
                <w:sz w:val="22"/>
                <w:szCs w:val="22"/>
              </w:rPr>
              <w:t xml:space="preserve"> of the </w:t>
            </w:r>
            <w:proofErr w:type="spellStart"/>
            <w:r w:rsidRPr="00C757EE">
              <w:rPr>
                <w:bCs/>
                <w:sz w:val="22"/>
                <w:szCs w:val="22"/>
              </w:rPr>
              <w:t>C12E</w:t>
            </w:r>
            <w:proofErr w:type="spellEnd"/>
            <w:r w:rsidRPr="00C757EE">
              <w:rPr>
                <w:bCs/>
                <w:sz w:val="22"/>
                <w:szCs w:val="22"/>
              </w:rPr>
              <w:t xml:space="preserve"> </w:t>
            </w:r>
            <w:proofErr w:type="spellStart"/>
            <w:r w:rsidRPr="00C757EE">
              <w:rPr>
                <w:bCs/>
                <w:sz w:val="22"/>
                <w:szCs w:val="22"/>
              </w:rPr>
              <w:t>Branchill</w:t>
            </w:r>
            <w:proofErr w:type="spellEnd"/>
            <w:r w:rsidRPr="00C757EE">
              <w:rPr>
                <w:bCs/>
                <w:sz w:val="22"/>
                <w:szCs w:val="22"/>
              </w:rPr>
              <w:t xml:space="preserve"> to allow </w:t>
            </w:r>
            <w:r>
              <w:rPr>
                <w:bCs/>
                <w:sz w:val="22"/>
                <w:szCs w:val="22"/>
              </w:rPr>
              <w:t xml:space="preserve">around 150,000 tonnes of </w:t>
            </w:r>
            <w:r w:rsidRPr="00C757EE">
              <w:rPr>
                <w:bCs/>
                <w:sz w:val="22"/>
                <w:szCs w:val="22"/>
              </w:rPr>
              <w:t xml:space="preserve">timber </w:t>
            </w:r>
            <w:r>
              <w:rPr>
                <w:bCs/>
                <w:sz w:val="22"/>
                <w:szCs w:val="22"/>
              </w:rPr>
              <w:t xml:space="preserve">from several forests to avoid travelling through the centre of the village of Dallas in Morayshire by providing an alternative agreed route to reach the </w:t>
            </w:r>
            <w:proofErr w:type="spellStart"/>
            <w:r>
              <w:rPr>
                <w:bCs/>
                <w:sz w:val="22"/>
                <w:szCs w:val="22"/>
              </w:rPr>
              <w:t>B9010</w:t>
            </w:r>
            <w:proofErr w:type="spellEnd"/>
            <w:r>
              <w:rPr>
                <w:bCs/>
                <w:sz w:val="22"/>
                <w:szCs w:val="22"/>
              </w:rPr>
              <w:t xml:space="preserve"> leading to processors or the main road in </w:t>
            </w:r>
            <w:proofErr w:type="spellStart"/>
            <w:r>
              <w:rPr>
                <w:bCs/>
                <w:sz w:val="22"/>
                <w:szCs w:val="22"/>
              </w:rPr>
              <w:t>Forres</w:t>
            </w:r>
            <w:proofErr w:type="spellEnd"/>
            <w:r>
              <w:rPr>
                <w:bCs/>
                <w:sz w:val="22"/>
                <w:szCs w:val="22"/>
              </w:rPr>
              <w:t>.</w:t>
            </w:r>
          </w:p>
          <w:p w:rsidR="001D189C" w:rsidRPr="001D189C" w:rsidRDefault="001D189C" w:rsidP="001D189C">
            <w:pPr>
              <w:rPr>
                <w:bCs/>
                <w:sz w:val="22"/>
                <w:szCs w:val="22"/>
              </w:rPr>
            </w:pPr>
          </w:p>
        </w:tc>
      </w:tr>
      <w:tr w:rsidR="001D189C" w:rsidRPr="001D189C" w:rsidTr="001D189C">
        <w:trPr>
          <w:trHeight w:val="300"/>
        </w:trPr>
        <w:tc>
          <w:tcPr>
            <w:tcW w:w="2417" w:type="dxa"/>
            <w:tcBorders>
              <w:top w:val="nil"/>
              <w:left w:val="nil"/>
              <w:bottom w:val="single" w:sz="4" w:space="0" w:color="auto"/>
              <w:right w:val="single" w:sz="4" w:space="0" w:color="auto"/>
            </w:tcBorders>
            <w:shd w:val="clear" w:color="auto" w:fill="auto"/>
            <w:noWrap/>
            <w:hideMark/>
          </w:tcPr>
          <w:p w:rsidR="001D189C" w:rsidRPr="001D189C" w:rsidRDefault="001D189C" w:rsidP="001D189C">
            <w:pPr>
              <w:rPr>
                <w:bCs/>
                <w:sz w:val="22"/>
                <w:szCs w:val="22"/>
              </w:rPr>
            </w:pPr>
            <w:r w:rsidRPr="001D189C">
              <w:rPr>
                <w:bCs/>
                <w:sz w:val="22"/>
                <w:szCs w:val="22"/>
              </w:rPr>
              <w:t>North Ayrshire Council</w:t>
            </w:r>
          </w:p>
        </w:tc>
        <w:tc>
          <w:tcPr>
            <w:tcW w:w="1770" w:type="dxa"/>
            <w:tcBorders>
              <w:top w:val="nil"/>
              <w:left w:val="nil"/>
              <w:bottom w:val="single" w:sz="4" w:space="0" w:color="auto"/>
              <w:right w:val="single" w:sz="4" w:space="0" w:color="auto"/>
            </w:tcBorders>
            <w:shd w:val="clear" w:color="auto" w:fill="auto"/>
            <w:hideMark/>
          </w:tcPr>
          <w:p w:rsidR="001D189C" w:rsidRPr="001D189C" w:rsidRDefault="001D189C" w:rsidP="001D189C">
            <w:pPr>
              <w:rPr>
                <w:bCs/>
                <w:sz w:val="22"/>
                <w:szCs w:val="22"/>
              </w:rPr>
            </w:pPr>
            <w:r w:rsidRPr="001D189C">
              <w:rPr>
                <w:bCs/>
                <w:sz w:val="22"/>
                <w:szCs w:val="22"/>
              </w:rPr>
              <w:t>Ross Rd</w:t>
            </w:r>
            <w:r>
              <w:rPr>
                <w:bCs/>
                <w:sz w:val="22"/>
                <w:szCs w:val="22"/>
              </w:rPr>
              <w:t>,</w:t>
            </w:r>
            <w:r w:rsidRPr="001D189C">
              <w:rPr>
                <w:bCs/>
                <w:sz w:val="22"/>
                <w:szCs w:val="22"/>
              </w:rPr>
              <w:t xml:space="preserve"> Arran</w:t>
            </w:r>
          </w:p>
        </w:tc>
        <w:tc>
          <w:tcPr>
            <w:tcW w:w="1308" w:type="dxa"/>
            <w:tcBorders>
              <w:top w:val="nil"/>
              <w:left w:val="nil"/>
              <w:bottom w:val="single" w:sz="4" w:space="0" w:color="auto"/>
              <w:right w:val="single" w:sz="4" w:space="0" w:color="auto"/>
            </w:tcBorders>
            <w:shd w:val="clear" w:color="auto" w:fill="auto"/>
            <w:noWrap/>
            <w:vAlign w:val="bottom"/>
            <w:hideMark/>
          </w:tcPr>
          <w:p w:rsidR="001D189C" w:rsidRPr="001D189C" w:rsidRDefault="001D189C" w:rsidP="001D189C">
            <w:pPr>
              <w:jc w:val="right"/>
              <w:rPr>
                <w:bCs/>
                <w:sz w:val="22"/>
                <w:szCs w:val="22"/>
              </w:rPr>
            </w:pPr>
            <w:r w:rsidRPr="001D189C">
              <w:rPr>
                <w:bCs/>
                <w:sz w:val="22"/>
                <w:szCs w:val="22"/>
              </w:rPr>
              <w:t>224,000</w:t>
            </w:r>
          </w:p>
        </w:tc>
        <w:tc>
          <w:tcPr>
            <w:tcW w:w="1626" w:type="dxa"/>
            <w:tcBorders>
              <w:top w:val="nil"/>
              <w:left w:val="nil"/>
              <w:bottom w:val="single" w:sz="4" w:space="0" w:color="auto"/>
              <w:right w:val="single" w:sz="4" w:space="0" w:color="auto"/>
            </w:tcBorders>
            <w:shd w:val="clear" w:color="auto" w:fill="auto"/>
            <w:noWrap/>
            <w:vAlign w:val="bottom"/>
            <w:hideMark/>
          </w:tcPr>
          <w:p w:rsidR="001D189C" w:rsidRPr="001D189C" w:rsidRDefault="001D189C" w:rsidP="001D189C">
            <w:pPr>
              <w:jc w:val="right"/>
              <w:rPr>
                <w:bCs/>
                <w:sz w:val="22"/>
                <w:szCs w:val="22"/>
              </w:rPr>
            </w:pPr>
            <w:r w:rsidRPr="001D189C">
              <w:rPr>
                <w:bCs/>
                <w:sz w:val="22"/>
                <w:szCs w:val="22"/>
              </w:rPr>
              <w:t>156</w:t>
            </w:r>
            <w:r>
              <w:rPr>
                <w:bCs/>
                <w:sz w:val="22"/>
                <w:szCs w:val="22"/>
              </w:rPr>
              <w:t>,</w:t>
            </w:r>
            <w:r w:rsidRPr="001D189C">
              <w:rPr>
                <w:bCs/>
                <w:sz w:val="22"/>
                <w:szCs w:val="22"/>
              </w:rPr>
              <w:t>800</w:t>
            </w:r>
          </w:p>
        </w:tc>
        <w:tc>
          <w:tcPr>
            <w:tcW w:w="6629" w:type="dxa"/>
            <w:tcBorders>
              <w:top w:val="nil"/>
              <w:left w:val="nil"/>
              <w:bottom w:val="single" w:sz="4" w:space="0" w:color="auto"/>
              <w:right w:val="single" w:sz="4" w:space="0" w:color="auto"/>
            </w:tcBorders>
          </w:tcPr>
          <w:p w:rsidR="001D189C" w:rsidRPr="00F67EDE" w:rsidRDefault="001D189C" w:rsidP="001D189C">
            <w:pPr>
              <w:rPr>
                <w:bCs/>
                <w:sz w:val="22"/>
                <w:szCs w:val="22"/>
              </w:rPr>
            </w:pPr>
            <w:r w:rsidRPr="00F67EDE">
              <w:rPr>
                <w:bCs/>
                <w:sz w:val="22"/>
                <w:szCs w:val="22"/>
              </w:rPr>
              <w:t xml:space="preserve">This project will complete 2021 works </w:t>
            </w:r>
            <w:r>
              <w:rPr>
                <w:bCs/>
                <w:sz w:val="22"/>
                <w:szCs w:val="22"/>
              </w:rPr>
              <w:t>by resurfacing</w:t>
            </w:r>
            <w:r w:rsidRPr="00F67EDE">
              <w:rPr>
                <w:bCs/>
                <w:sz w:val="22"/>
                <w:szCs w:val="22"/>
              </w:rPr>
              <w:t xml:space="preserve"> </w:t>
            </w:r>
            <w:proofErr w:type="spellStart"/>
            <w:r w:rsidRPr="00F67EDE">
              <w:rPr>
                <w:bCs/>
                <w:sz w:val="22"/>
                <w:szCs w:val="22"/>
              </w:rPr>
              <w:t>2.6km</w:t>
            </w:r>
            <w:proofErr w:type="spellEnd"/>
            <w:r w:rsidRPr="00F67EDE">
              <w:rPr>
                <w:bCs/>
                <w:sz w:val="22"/>
                <w:szCs w:val="22"/>
              </w:rPr>
              <w:t xml:space="preserve"> of the Ross Road on Arran</w:t>
            </w:r>
            <w:r>
              <w:rPr>
                <w:bCs/>
                <w:sz w:val="22"/>
                <w:szCs w:val="22"/>
              </w:rPr>
              <w:t>.</w:t>
            </w:r>
            <w:r w:rsidRPr="00F67EDE">
              <w:rPr>
                <w:bCs/>
                <w:sz w:val="22"/>
                <w:szCs w:val="22"/>
              </w:rPr>
              <w:t xml:space="preserve">  The Ross Road is forecast to take </w:t>
            </w:r>
            <w:r>
              <w:rPr>
                <w:bCs/>
                <w:sz w:val="22"/>
                <w:szCs w:val="22"/>
              </w:rPr>
              <w:t xml:space="preserve">120,000 tonnes of timber over the next ten years from public forests including substantial quantities of larch that must be felled due to infection with </w:t>
            </w:r>
            <w:proofErr w:type="spellStart"/>
            <w:r w:rsidRPr="001D189C">
              <w:rPr>
                <w:bCs/>
                <w:i/>
                <w:sz w:val="22"/>
                <w:szCs w:val="22"/>
              </w:rPr>
              <w:t>Phytophthora</w:t>
            </w:r>
            <w:proofErr w:type="spellEnd"/>
            <w:r w:rsidRPr="001D189C">
              <w:rPr>
                <w:bCs/>
                <w:i/>
                <w:sz w:val="22"/>
                <w:szCs w:val="22"/>
              </w:rPr>
              <w:t xml:space="preserve"> </w:t>
            </w:r>
            <w:proofErr w:type="spellStart"/>
            <w:r w:rsidRPr="001D189C">
              <w:rPr>
                <w:bCs/>
                <w:i/>
                <w:sz w:val="22"/>
                <w:szCs w:val="22"/>
              </w:rPr>
              <w:t>ramorum</w:t>
            </w:r>
            <w:proofErr w:type="spellEnd"/>
            <w:r>
              <w:rPr>
                <w:bCs/>
                <w:sz w:val="22"/>
                <w:szCs w:val="22"/>
              </w:rPr>
              <w:t>. The improvements will reduce the impact of timber transport on residents and visitors to Arran.</w:t>
            </w:r>
          </w:p>
          <w:p w:rsidR="001D189C" w:rsidRPr="001D189C" w:rsidRDefault="001D189C" w:rsidP="001D189C">
            <w:pPr>
              <w:rPr>
                <w:bCs/>
                <w:sz w:val="22"/>
                <w:szCs w:val="22"/>
              </w:rPr>
            </w:pPr>
          </w:p>
        </w:tc>
      </w:tr>
      <w:tr w:rsidR="001D189C" w:rsidRPr="001D189C" w:rsidTr="001D189C">
        <w:trPr>
          <w:trHeight w:val="300"/>
        </w:trPr>
        <w:tc>
          <w:tcPr>
            <w:tcW w:w="2417" w:type="dxa"/>
            <w:tcBorders>
              <w:top w:val="nil"/>
              <w:left w:val="nil"/>
              <w:bottom w:val="single" w:sz="4" w:space="0" w:color="auto"/>
              <w:right w:val="single" w:sz="4" w:space="0" w:color="auto"/>
            </w:tcBorders>
            <w:shd w:val="clear" w:color="auto" w:fill="auto"/>
            <w:noWrap/>
            <w:hideMark/>
          </w:tcPr>
          <w:p w:rsidR="001D189C" w:rsidRPr="001D189C" w:rsidRDefault="001D189C" w:rsidP="001D189C">
            <w:pPr>
              <w:rPr>
                <w:bCs/>
                <w:sz w:val="22"/>
                <w:szCs w:val="22"/>
              </w:rPr>
            </w:pPr>
            <w:r w:rsidRPr="001D189C">
              <w:rPr>
                <w:bCs/>
                <w:sz w:val="22"/>
                <w:szCs w:val="22"/>
              </w:rPr>
              <w:t>North Ayrshire Council</w:t>
            </w:r>
          </w:p>
        </w:tc>
        <w:tc>
          <w:tcPr>
            <w:tcW w:w="1770" w:type="dxa"/>
            <w:tcBorders>
              <w:top w:val="nil"/>
              <w:left w:val="nil"/>
              <w:bottom w:val="single" w:sz="4" w:space="0" w:color="auto"/>
              <w:right w:val="single" w:sz="4" w:space="0" w:color="auto"/>
            </w:tcBorders>
            <w:shd w:val="clear" w:color="auto" w:fill="auto"/>
            <w:hideMark/>
          </w:tcPr>
          <w:p w:rsidR="001D189C" w:rsidRPr="001D189C" w:rsidRDefault="001D189C" w:rsidP="001D189C">
            <w:pPr>
              <w:rPr>
                <w:bCs/>
                <w:sz w:val="22"/>
                <w:szCs w:val="22"/>
              </w:rPr>
            </w:pPr>
            <w:proofErr w:type="spellStart"/>
            <w:r w:rsidRPr="001D189C">
              <w:rPr>
                <w:bCs/>
                <w:sz w:val="22"/>
                <w:szCs w:val="22"/>
              </w:rPr>
              <w:t>U88</w:t>
            </w:r>
            <w:proofErr w:type="spellEnd"/>
            <w:r w:rsidRPr="001D189C">
              <w:rPr>
                <w:bCs/>
                <w:sz w:val="22"/>
                <w:szCs w:val="22"/>
              </w:rPr>
              <w:t xml:space="preserve"> North </w:t>
            </w:r>
            <w:proofErr w:type="spellStart"/>
            <w:r w:rsidRPr="001D189C">
              <w:rPr>
                <w:bCs/>
                <w:sz w:val="22"/>
                <w:szCs w:val="22"/>
              </w:rPr>
              <w:t>Sannox</w:t>
            </w:r>
            <w:proofErr w:type="spellEnd"/>
            <w:r w:rsidRPr="001D189C">
              <w:rPr>
                <w:bCs/>
                <w:sz w:val="22"/>
                <w:szCs w:val="22"/>
              </w:rPr>
              <w:t>, Arran</w:t>
            </w:r>
          </w:p>
        </w:tc>
        <w:tc>
          <w:tcPr>
            <w:tcW w:w="1308" w:type="dxa"/>
            <w:tcBorders>
              <w:top w:val="nil"/>
              <w:left w:val="nil"/>
              <w:bottom w:val="single" w:sz="4" w:space="0" w:color="auto"/>
              <w:right w:val="single" w:sz="4" w:space="0" w:color="auto"/>
            </w:tcBorders>
            <w:shd w:val="clear" w:color="auto" w:fill="auto"/>
            <w:noWrap/>
            <w:vAlign w:val="bottom"/>
            <w:hideMark/>
          </w:tcPr>
          <w:p w:rsidR="001D189C" w:rsidRPr="001D189C" w:rsidRDefault="001D189C" w:rsidP="001D189C">
            <w:pPr>
              <w:jc w:val="right"/>
              <w:rPr>
                <w:bCs/>
                <w:sz w:val="22"/>
                <w:szCs w:val="22"/>
              </w:rPr>
            </w:pPr>
            <w:r w:rsidRPr="001D189C">
              <w:rPr>
                <w:bCs/>
                <w:sz w:val="22"/>
                <w:szCs w:val="22"/>
              </w:rPr>
              <w:t>284,400</w:t>
            </w:r>
          </w:p>
        </w:tc>
        <w:tc>
          <w:tcPr>
            <w:tcW w:w="1626" w:type="dxa"/>
            <w:tcBorders>
              <w:top w:val="nil"/>
              <w:left w:val="nil"/>
              <w:bottom w:val="single" w:sz="4" w:space="0" w:color="auto"/>
              <w:right w:val="single" w:sz="4" w:space="0" w:color="auto"/>
            </w:tcBorders>
            <w:shd w:val="clear" w:color="auto" w:fill="auto"/>
            <w:noWrap/>
            <w:vAlign w:val="bottom"/>
            <w:hideMark/>
          </w:tcPr>
          <w:p w:rsidR="001D189C" w:rsidRPr="001D189C" w:rsidRDefault="001D189C" w:rsidP="001D189C">
            <w:pPr>
              <w:jc w:val="right"/>
              <w:rPr>
                <w:bCs/>
                <w:sz w:val="22"/>
                <w:szCs w:val="22"/>
              </w:rPr>
            </w:pPr>
            <w:r w:rsidRPr="001D189C">
              <w:rPr>
                <w:bCs/>
                <w:sz w:val="22"/>
                <w:szCs w:val="22"/>
              </w:rPr>
              <w:t>199</w:t>
            </w:r>
            <w:r>
              <w:rPr>
                <w:bCs/>
                <w:sz w:val="22"/>
                <w:szCs w:val="22"/>
              </w:rPr>
              <w:t>,</w:t>
            </w:r>
            <w:r w:rsidRPr="001D189C">
              <w:rPr>
                <w:bCs/>
                <w:sz w:val="22"/>
                <w:szCs w:val="22"/>
              </w:rPr>
              <w:t>080</w:t>
            </w:r>
          </w:p>
        </w:tc>
        <w:tc>
          <w:tcPr>
            <w:tcW w:w="6629" w:type="dxa"/>
            <w:tcBorders>
              <w:top w:val="nil"/>
              <w:left w:val="nil"/>
              <w:bottom w:val="single" w:sz="4" w:space="0" w:color="auto"/>
              <w:right w:val="single" w:sz="4" w:space="0" w:color="auto"/>
            </w:tcBorders>
          </w:tcPr>
          <w:p w:rsidR="001D189C" w:rsidRPr="001D189C" w:rsidRDefault="001D189C" w:rsidP="001D189C">
            <w:pPr>
              <w:rPr>
                <w:bCs/>
                <w:sz w:val="22"/>
                <w:szCs w:val="22"/>
              </w:rPr>
            </w:pPr>
            <w:r w:rsidRPr="001D189C">
              <w:rPr>
                <w:bCs/>
                <w:sz w:val="22"/>
                <w:szCs w:val="22"/>
              </w:rPr>
              <w:t xml:space="preserve">The project will improve the </w:t>
            </w:r>
            <w:proofErr w:type="spellStart"/>
            <w:r w:rsidRPr="001D189C">
              <w:rPr>
                <w:bCs/>
                <w:sz w:val="22"/>
                <w:szCs w:val="22"/>
              </w:rPr>
              <w:t>U88</w:t>
            </w:r>
            <w:proofErr w:type="spellEnd"/>
            <w:r w:rsidRPr="001D189C">
              <w:rPr>
                <w:bCs/>
                <w:sz w:val="22"/>
                <w:szCs w:val="22"/>
              </w:rPr>
              <w:t xml:space="preserve"> North </w:t>
            </w:r>
            <w:proofErr w:type="spellStart"/>
            <w:r w:rsidRPr="001D189C">
              <w:rPr>
                <w:bCs/>
                <w:sz w:val="22"/>
                <w:szCs w:val="22"/>
              </w:rPr>
              <w:t>Sannox</w:t>
            </w:r>
            <w:proofErr w:type="spellEnd"/>
            <w:r w:rsidRPr="001D189C">
              <w:rPr>
                <w:bCs/>
                <w:sz w:val="22"/>
                <w:szCs w:val="22"/>
              </w:rPr>
              <w:t xml:space="preserve"> in Arran. This 750-metre-long single-track road, leads to a landing craft slipway that serves timber extraction for the north, west and north-east of </w:t>
            </w:r>
            <w:r w:rsidRPr="001D189C">
              <w:rPr>
                <w:bCs/>
                <w:sz w:val="22"/>
                <w:szCs w:val="22"/>
              </w:rPr>
              <w:lastRenderedPageBreak/>
              <w:t xml:space="preserve">Arran and is forecast to take </w:t>
            </w:r>
            <w:proofErr w:type="spellStart"/>
            <w:r w:rsidRPr="001D189C">
              <w:rPr>
                <w:bCs/>
                <w:sz w:val="22"/>
                <w:szCs w:val="22"/>
              </w:rPr>
              <w:t>90,000t</w:t>
            </w:r>
            <w:proofErr w:type="spellEnd"/>
            <w:r w:rsidRPr="001D189C">
              <w:rPr>
                <w:bCs/>
                <w:sz w:val="22"/>
                <w:szCs w:val="22"/>
              </w:rPr>
              <w:t xml:space="preserve"> of timber in the coming decade.. The section of public road from the bridge to the slipway has limited areas to pass, and is susceptible to subsidence. The road also serves the public for access to the shore, the forest and a picnic area.</w:t>
            </w:r>
          </w:p>
          <w:p w:rsidR="001D189C" w:rsidRPr="001D189C" w:rsidRDefault="001D189C" w:rsidP="001D189C">
            <w:pPr>
              <w:rPr>
                <w:bCs/>
                <w:sz w:val="22"/>
                <w:szCs w:val="22"/>
              </w:rPr>
            </w:pPr>
          </w:p>
        </w:tc>
      </w:tr>
      <w:tr w:rsidR="001D189C" w:rsidRPr="001D189C" w:rsidTr="001D189C">
        <w:trPr>
          <w:trHeight w:val="300"/>
        </w:trPr>
        <w:tc>
          <w:tcPr>
            <w:tcW w:w="2417" w:type="dxa"/>
            <w:tcBorders>
              <w:top w:val="nil"/>
              <w:left w:val="nil"/>
              <w:bottom w:val="single" w:sz="4" w:space="0" w:color="auto"/>
              <w:right w:val="single" w:sz="4" w:space="0" w:color="auto"/>
            </w:tcBorders>
            <w:shd w:val="clear" w:color="auto" w:fill="auto"/>
            <w:noWrap/>
            <w:hideMark/>
          </w:tcPr>
          <w:p w:rsidR="001D189C" w:rsidRPr="001D189C" w:rsidRDefault="001D189C" w:rsidP="001D189C">
            <w:pPr>
              <w:rPr>
                <w:bCs/>
                <w:sz w:val="22"/>
                <w:szCs w:val="22"/>
              </w:rPr>
            </w:pPr>
            <w:r w:rsidRPr="001D189C">
              <w:rPr>
                <w:bCs/>
                <w:sz w:val="22"/>
                <w:szCs w:val="22"/>
              </w:rPr>
              <w:lastRenderedPageBreak/>
              <w:t>Perth &amp; Kinross Council</w:t>
            </w:r>
          </w:p>
        </w:tc>
        <w:tc>
          <w:tcPr>
            <w:tcW w:w="1770" w:type="dxa"/>
            <w:tcBorders>
              <w:top w:val="nil"/>
              <w:left w:val="nil"/>
              <w:bottom w:val="single" w:sz="4" w:space="0" w:color="auto"/>
              <w:right w:val="single" w:sz="4" w:space="0" w:color="auto"/>
            </w:tcBorders>
            <w:shd w:val="clear" w:color="auto" w:fill="auto"/>
            <w:hideMark/>
          </w:tcPr>
          <w:p w:rsidR="001D189C" w:rsidRPr="001D189C" w:rsidRDefault="001D189C" w:rsidP="001D189C">
            <w:pPr>
              <w:rPr>
                <w:bCs/>
                <w:sz w:val="22"/>
                <w:szCs w:val="22"/>
              </w:rPr>
            </w:pPr>
            <w:proofErr w:type="spellStart"/>
            <w:r w:rsidRPr="001D189C">
              <w:rPr>
                <w:bCs/>
                <w:sz w:val="22"/>
                <w:szCs w:val="22"/>
              </w:rPr>
              <w:t>A823</w:t>
            </w:r>
            <w:proofErr w:type="spellEnd"/>
            <w:r w:rsidRPr="001D189C">
              <w:rPr>
                <w:bCs/>
                <w:sz w:val="22"/>
                <w:szCs w:val="22"/>
              </w:rPr>
              <w:t xml:space="preserve"> </w:t>
            </w:r>
            <w:proofErr w:type="spellStart"/>
            <w:r w:rsidRPr="001D189C">
              <w:rPr>
                <w:bCs/>
                <w:sz w:val="22"/>
                <w:szCs w:val="22"/>
              </w:rPr>
              <w:t>Glendevon</w:t>
            </w:r>
            <w:proofErr w:type="spellEnd"/>
          </w:p>
        </w:tc>
        <w:tc>
          <w:tcPr>
            <w:tcW w:w="1308" w:type="dxa"/>
            <w:tcBorders>
              <w:top w:val="nil"/>
              <w:left w:val="nil"/>
              <w:bottom w:val="single" w:sz="4" w:space="0" w:color="auto"/>
              <w:right w:val="single" w:sz="4" w:space="0" w:color="auto"/>
            </w:tcBorders>
            <w:shd w:val="clear" w:color="auto" w:fill="auto"/>
            <w:noWrap/>
            <w:vAlign w:val="bottom"/>
            <w:hideMark/>
          </w:tcPr>
          <w:p w:rsidR="001D189C" w:rsidRPr="001D189C" w:rsidRDefault="001D189C" w:rsidP="001D189C">
            <w:pPr>
              <w:jc w:val="right"/>
              <w:rPr>
                <w:bCs/>
                <w:sz w:val="22"/>
                <w:szCs w:val="22"/>
              </w:rPr>
            </w:pPr>
            <w:r w:rsidRPr="001D189C">
              <w:rPr>
                <w:bCs/>
                <w:sz w:val="22"/>
                <w:szCs w:val="22"/>
              </w:rPr>
              <w:t>648</w:t>
            </w:r>
            <w:r>
              <w:rPr>
                <w:bCs/>
                <w:sz w:val="22"/>
                <w:szCs w:val="22"/>
              </w:rPr>
              <w:t>,</w:t>
            </w:r>
            <w:r w:rsidRPr="001D189C">
              <w:rPr>
                <w:bCs/>
                <w:sz w:val="22"/>
                <w:szCs w:val="22"/>
              </w:rPr>
              <w:t>800</w:t>
            </w:r>
          </w:p>
        </w:tc>
        <w:tc>
          <w:tcPr>
            <w:tcW w:w="1626" w:type="dxa"/>
            <w:tcBorders>
              <w:top w:val="nil"/>
              <w:left w:val="nil"/>
              <w:bottom w:val="single" w:sz="4" w:space="0" w:color="auto"/>
              <w:right w:val="single" w:sz="4" w:space="0" w:color="auto"/>
            </w:tcBorders>
            <w:shd w:val="clear" w:color="auto" w:fill="auto"/>
            <w:noWrap/>
            <w:vAlign w:val="bottom"/>
            <w:hideMark/>
          </w:tcPr>
          <w:p w:rsidR="001D189C" w:rsidRPr="001D189C" w:rsidRDefault="001D189C" w:rsidP="001D189C">
            <w:pPr>
              <w:jc w:val="right"/>
              <w:rPr>
                <w:bCs/>
                <w:sz w:val="22"/>
                <w:szCs w:val="22"/>
              </w:rPr>
            </w:pPr>
            <w:r w:rsidRPr="001D189C">
              <w:rPr>
                <w:bCs/>
                <w:sz w:val="22"/>
                <w:szCs w:val="22"/>
              </w:rPr>
              <w:t>324</w:t>
            </w:r>
            <w:r>
              <w:rPr>
                <w:bCs/>
                <w:sz w:val="22"/>
                <w:szCs w:val="22"/>
              </w:rPr>
              <w:t>,</w:t>
            </w:r>
            <w:r w:rsidRPr="001D189C">
              <w:rPr>
                <w:bCs/>
                <w:sz w:val="22"/>
                <w:szCs w:val="22"/>
              </w:rPr>
              <w:t>400</w:t>
            </w:r>
          </w:p>
        </w:tc>
        <w:tc>
          <w:tcPr>
            <w:tcW w:w="6629" w:type="dxa"/>
            <w:tcBorders>
              <w:top w:val="nil"/>
              <w:left w:val="nil"/>
              <w:bottom w:val="single" w:sz="4" w:space="0" w:color="auto"/>
              <w:right w:val="single" w:sz="4" w:space="0" w:color="auto"/>
            </w:tcBorders>
          </w:tcPr>
          <w:p w:rsidR="001D189C" w:rsidRPr="008C4FDA" w:rsidRDefault="001D189C" w:rsidP="001D189C">
            <w:pPr>
              <w:rPr>
                <w:bCs/>
                <w:sz w:val="22"/>
                <w:szCs w:val="22"/>
              </w:rPr>
            </w:pPr>
            <w:r w:rsidRPr="008C4FDA">
              <w:rPr>
                <w:bCs/>
                <w:sz w:val="22"/>
                <w:szCs w:val="22"/>
              </w:rPr>
              <w:t xml:space="preserve">This project will improve </w:t>
            </w:r>
            <w:proofErr w:type="spellStart"/>
            <w:r w:rsidRPr="008C4FDA">
              <w:rPr>
                <w:bCs/>
                <w:sz w:val="22"/>
                <w:szCs w:val="22"/>
              </w:rPr>
              <w:t>2.2km</w:t>
            </w:r>
            <w:proofErr w:type="spellEnd"/>
            <w:r w:rsidRPr="008C4FDA">
              <w:rPr>
                <w:bCs/>
                <w:sz w:val="22"/>
                <w:szCs w:val="22"/>
              </w:rPr>
              <w:t xml:space="preserve"> of the </w:t>
            </w:r>
            <w:proofErr w:type="spellStart"/>
            <w:r w:rsidRPr="008C4FDA">
              <w:rPr>
                <w:bCs/>
                <w:sz w:val="22"/>
                <w:szCs w:val="22"/>
              </w:rPr>
              <w:t>A823</w:t>
            </w:r>
            <w:proofErr w:type="spellEnd"/>
            <w:r w:rsidRPr="008C4FDA">
              <w:rPr>
                <w:bCs/>
                <w:sz w:val="22"/>
                <w:szCs w:val="22"/>
              </w:rPr>
              <w:t xml:space="preserve"> from Glen</w:t>
            </w:r>
            <w:r>
              <w:rPr>
                <w:bCs/>
                <w:sz w:val="22"/>
                <w:szCs w:val="22"/>
              </w:rPr>
              <w:t xml:space="preserve"> D</w:t>
            </w:r>
            <w:r w:rsidRPr="008C4FDA">
              <w:rPr>
                <w:bCs/>
                <w:sz w:val="22"/>
                <w:szCs w:val="22"/>
              </w:rPr>
              <w:t>evon south</w:t>
            </w:r>
            <w:r>
              <w:rPr>
                <w:bCs/>
                <w:sz w:val="22"/>
                <w:szCs w:val="22"/>
              </w:rPr>
              <w:t>wards</w:t>
            </w:r>
            <w:r w:rsidRPr="008C4FDA">
              <w:rPr>
                <w:bCs/>
                <w:sz w:val="22"/>
                <w:szCs w:val="22"/>
              </w:rPr>
              <w:t xml:space="preserve"> across into Clackmannanshire linking up with previous improvements done in 2020</w:t>
            </w:r>
            <w:r>
              <w:rPr>
                <w:bCs/>
                <w:sz w:val="22"/>
                <w:szCs w:val="22"/>
              </w:rPr>
              <w:t>. This regional A road is forecast to take 203,000 tonnes of timber over the next decade. The improvements will benefit local communities, cyclists and visitors.</w:t>
            </w:r>
          </w:p>
          <w:p w:rsidR="001D189C" w:rsidRPr="001D189C" w:rsidRDefault="001D189C" w:rsidP="001D189C">
            <w:pPr>
              <w:rPr>
                <w:bCs/>
                <w:sz w:val="22"/>
                <w:szCs w:val="22"/>
              </w:rPr>
            </w:pPr>
          </w:p>
        </w:tc>
      </w:tr>
      <w:tr w:rsidR="001D189C" w:rsidRPr="001D189C" w:rsidTr="001D189C">
        <w:trPr>
          <w:trHeight w:val="300"/>
        </w:trPr>
        <w:tc>
          <w:tcPr>
            <w:tcW w:w="2417" w:type="dxa"/>
            <w:tcBorders>
              <w:top w:val="nil"/>
              <w:left w:val="nil"/>
              <w:bottom w:val="single" w:sz="4" w:space="0" w:color="auto"/>
              <w:right w:val="single" w:sz="4" w:space="0" w:color="auto"/>
            </w:tcBorders>
            <w:shd w:val="clear" w:color="auto" w:fill="auto"/>
            <w:noWrap/>
            <w:hideMark/>
          </w:tcPr>
          <w:p w:rsidR="001D189C" w:rsidRPr="001D189C" w:rsidRDefault="001D189C" w:rsidP="001D189C">
            <w:pPr>
              <w:rPr>
                <w:bCs/>
                <w:sz w:val="22"/>
                <w:szCs w:val="22"/>
              </w:rPr>
            </w:pPr>
            <w:r w:rsidRPr="001D189C">
              <w:rPr>
                <w:bCs/>
                <w:sz w:val="22"/>
                <w:szCs w:val="22"/>
              </w:rPr>
              <w:t>Perth &amp; Kinross Council</w:t>
            </w:r>
          </w:p>
        </w:tc>
        <w:tc>
          <w:tcPr>
            <w:tcW w:w="1770" w:type="dxa"/>
            <w:tcBorders>
              <w:top w:val="nil"/>
              <w:left w:val="nil"/>
              <w:bottom w:val="single" w:sz="4" w:space="0" w:color="auto"/>
              <w:right w:val="single" w:sz="4" w:space="0" w:color="auto"/>
            </w:tcBorders>
            <w:shd w:val="clear" w:color="auto" w:fill="auto"/>
            <w:hideMark/>
          </w:tcPr>
          <w:p w:rsidR="001D189C" w:rsidRPr="001D189C" w:rsidRDefault="001D189C" w:rsidP="001D189C">
            <w:pPr>
              <w:rPr>
                <w:bCs/>
                <w:sz w:val="22"/>
                <w:szCs w:val="22"/>
              </w:rPr>
            </w:pPr>
            <w:proofErr w:type="spellStart"/>
            <w:r w:rsidRPr="001D189C">
              <w:rPr>
                <w:bCs/>
                <w:sz w:val="22"/>
                <w:szCs w:val="22"/>
              </w:rPr>
              <w:t>C448</w:t>
            </w:r>
            <w:proofErr w:type="spellEnd"/>
            <w:r w:rsidRPr="001D189C">
              <w:rPr>
                <w:bCs/>
                <w:sz w:val="22"/>
                <w:szCs w:val="22"/>
              </w:rPr>
              <w:t xml:space="preserve"> Glen Lyon</w:t>
            </w:r>
          </w:p>
        </w:tc>
        <w:tc>
          <w:tcPr>
            <w:tcW w:w="1308" w:type="dxa"/>
            <w:tcBorders>
              <w:top w:val="nil"/>
              <w:left w:val="nil"/>
              <w:bottom w:val="single" w:sz="4" w:space="0" w:color="auto"/>
              <w:right w:val="single" w:sz="4" w:space="0" w:color="auto"/>
            </w:tcBorders>
            <w:shd w:val="clear" w:color="auto" w:fill="auto"/>
            <w:noWrap/>
            <w:vAlign w:val="bottom"/>
            <w:hideMark/>
          </w:tcPr>
          <w:p w:rsidR="001D189C" w:rsidRPr="001D189C" w:rsidRDefault="001D189C" w:rsidP="001D189C">
            <w:pPr>
              <w:jc w:val="right"/>
              <w:rPr>
                <w:bCs/>
                <w:sz w:val="22"/>
                <w:szCs w:val="22"/>
              </w:rPr>
            </w:pPr>
            <w:r w:rsidRPr="001D189C">
              <w:rPr>
                <w:bCs/>
                <w:sz w:val="22"/>
                <w:szCs w:val="22"/>
              </w:rPr>
              <w:t>555</w:t>
            </w:r>
            <w:r>
              <w:rPr>
                <w:bCs/>
                <w:sz w:val="22"/>
                <w:szCs w:val="22"/>
              </w:rPr>
              <w:t>,</w:t>
            </w:r>
            <w:r w:rsidRPr="001D189C">
              <w:rPr>
                <w:bCs/>
                <w:sz w:val="22"/>
                <w:szCs w:val="22"/>
              </w:rPr>
              <w:t>897</w:t>
            </w:r>
          </w:p>
        </w:tc>
        <w:tc>
          <w:tcPr>
            <w:tcW w:w="1626" w:type="dxa"/>
            <w:tcBorders>
              <w:top w:val="nil"/>
              <w:left w:val="nil"/>
              <w:bottom w:val="single" w:sz="4" w:space="0" w:color="auto"/>
              <w:right w:val="single" w:sz="4" w:space="0" w:color="auto"/>
            </w:tcBorders>
            <w:shd w:val="clear" w:color="auto" w:fill="auto"/>
            <w:noWrap/>
            <w:vAlign w:val="bottom"/>
            <w:hideMark/>
          </w:tcPr>
          <w:p w:rsidR="001D189C" w:rsidRPr="001D189C" w:rsidRDefault="001D189C" w:rsidP="001D189C">
            <w:pPr>
              <w:jc w:val="right"/>
              <w:rPr>
                <w:bCs/>
                <w:sz w:val="22"/>
                <w:szCs w:val="22"/>
              </w:rPr>
            </w:pPr>
            <w:r w:rsidRPr="001D189C">
              <w:rPr>
                <w:bCs/>
                <w:sz w:val="22"/>
                <w:szCs w:val="22"/>
              </w:rPr>
              <w:t>389</w:t>
            </w:r>
            <w:r>
              <w:rPr>
                <w:bCs/>
                <w:sz w:val="22"/>
                <w:szCs w:val="22"/>
              </w:rPr>
              <w:t>,</w:t>
            </w:r>
            <w:r w:rsidRPr="001D189C">
              <w:rPr>
                <w:bCs/>
                <w:sz w:val="22"/>
                <w:szCs w:val="22"/>
              </w:rPr>
              <w:t>128</w:t>
            </w:r>
          </w:p>
        </w:tc>
        <w:tc>
          <w:tcPr>
            <w:tcW w:w="6629" w:type="dxa"/>
            <w:tcBorders>
              <w:top w:val="nil"/>
              <w:left w:val="nil"/>
              <w:bottom w:val="single" w:sz="4" w:space="0" w:color="auto"/>
              <w:right w:val="single" w:sz="4" w:space="0" w:color="auto"/>
            </w:tcBorders>
          </w:tcPr>
          <w:p w:rsidR="001D189C" w:rsidRPr="008C4FDA" w:rsidRDefault="001D189C" w:rsidP="001D189C">
            <w:pPr>
              <w:rPr>
                <w:bCs/>
                <w:sz w:val="22"/>
                <w:szCs w:val="22"/>
              </w:rPr>
            </w:pPr>
            <w:r w:rsidRPr="008C4FDA">
              <w:rPr>
                <w:bCs/>
                <w:sz w:val="22"/>
                <w:szCs w:val="22"/>
              </w:rPr>
              <w:t xml:space="preserve">This project will </w:t>
            </w:r>
            <w:r>
              <w:rPr>
                <w:bCs/>
                <w:sz w:val="22"/>
                <w:szCs w:val="22"/>
              </w:rPr>
              <w:t xml:space="preserve">make </w:t>
            </w:r>
            <w:r w:rsidRPr="008C4FDA">
              <w:rPr>
                <w:bCs/>
                <w:sz w:val="22"/>
                <w:szCs w:val="22"/>
              </w:rPr>
              <w:t>improv</w:t>
            </w:r>
            <w:r>
              <w:rPr>
                <w:bCs/>
                <w:sz w:val="22"/>
                <w:szCs w:val="22"/>
              </w:rPr>
              <w:t>em</w:t>
            </w:r>
            <w:r w:rsidRPr="008C4FDA">
              <w:rPr>
                <w:bCs/>
                <w:sz w:val="22"/>
                <w:szCs w:val="22"/>
              </w:rPr>
              <w:t>e</w:t>
            </w:r>
            <w:r>
              <w:rPr>
                <w:bCs/>
                <w:sz w:val="22"/>
                <w:szCs w:val="22"/>
              </w:rPr>
              <w:t xml:space="preserve">nts over </w:t>
            </w:r>
            <w:proofErr w:type="spellStart"/>
            <w:r>
              <w:rPr>
                <w:bCs/>
                <w:sz w:val="22"/>
                <w:szCs w:val="22"/>
              </w:rPr>
              <w:t>17</w:t>
            </w:r>
            <w:r w:rsidRPr="008C4FDA">
              <w:rPr>
                <w:bCs/>
                <w:sz w:val="22"/>
                <w:szCs w:val="22"/>
              </w:rPr>
              <w:t>km</w:t>
            </w:r>
            <w:proofErr w:type="spellEnd"/>
            <w:r w:rsidRPr="008C4FDA">
              <w:rPr>
                <w:bCs/>
                <w:sz w:val="22"/>
                <w:szCs w:val="22"/>
              </w:rPr>
              <w:t xml:space="preserve"> of the </w:t>
            </w:r>
            <w:proofErr w:type="spellStart"/>
            <w:r>
              <w:rPr>
                <w:bCs/>
                <w:sz w:val="22"/>
                <w:szCs w:val="22"/>
              </w:rPr>
              <w:t>C448</w:t>
            </w:r>
            <w:proofErr w:type="spellEnd"/>
            <w:r>
              <w:rPr>
                <w:bCs/>
                <w:sz w:val="22"/>
                <w:szCs w:val="22"/>
              </w:rPr>
              <w:t xml:space="preserve"> from </w:t>
            </w:r>
            <w:proofErr w:type="spellStart"/>
            <w:r>
              <w:rPr>
                <w:bCs/>
                <w:sz w:val="22"/>
                <w:szCs w:val="22"/>
              </w:rPr>
              <w:t>Fortingall</w:t>
            </w:r>
            <w:proofErr w:type="spellEnd"/>
            <w:r>
              <w:rPr>
                <w:bCs/>
                <w:sz w:val="22"/>
                <w:szCs w:val="22"/>
              </w:rPr>
              <w:t xml:space="preserve"> to Bridge of </w:t>
            </w:r>
            <w:proofErr w:type="spellStart"/>
            <w:r>
              <w:rPr>
                <w:bCs/>
                <w:sz w:val="22"/>
                <w:szCs w:val="22"/>
              </w:rPr>
              <w:t>Balgie</w:t>
            </w:r>
            <w:proofErr w:type="spellEnd"/>
            <w:r>
              <w:rPr>
                <w:bCs/>
                <w:sz w:val="22"/>
                <w:szCs w:val="22"/>
              </w:rPr>
              <w:t xml:space="preserve"> installing or improving 24 passing places and undertaking stretches of edge strengthening and embankment stabilisation.</w:t>
            </w:r>
            <w:r w:rsidRPr="008C4FDA">
              <w:rPr>
                <w:bCs/>
                <w:sz w:val="22"/>
                <w:szCs w:val="22"/>
              </w:rPr>
              <w:t xml:space="preserve"> </w:t>
            </w:r>
            <w:r>
              <w:rPr>
                <w:bCs/>
                <w:sz w:val="22"/>
                <w:szCs w:val="22"/>
              </w:rPr>
              <w:t>This narrow road serves 8 areas of forest and is forecast to carry at least 46,000 tonnes over the next ten years. The improvements will reduce the disruption from timber traffic on the local communities, cyclists and the many visitors to Glen Lyon.</w:t>
            </w:r>
          </w:p>
          <w:p w:rsidR="001D189C" w:rsidRPr="001D189C" w:rsidRDefault="001D189C" w:rsidP="001D189C">
            <w:pPr>
              <w:rPr>
                <w:bCs/>
                <w:sz w:val="22"/>
                <w:szCs w:val="22"/>
              </w:rPr>
            </w:pPr>
          </w:p>
        </w:tc>
      </w:tr>
      <w:tr w:rsidR="001D189C" w:rsidRPr="001D189C" w:rsidTr="001D189C">
        <w:trPr>
          <w:trHeight w:val="300"/>
        </w:trPr>
        <w:tc>
          <w:tcPr>
            <w:tcW w:w="2417" w:type="dxa"/>
            <w:tcBorders>
              <w:top w:val="nil"/>
              <w:left w:val="nil"/>
              <w:bottom w:val="single" w:sz="4" w:space="0" w:color="auto"/>
              <w:right w:val="single" w:sz="4" w:space="0" w:color="auto"/>
            </w:tcBorders>
            <w:shd w:val="clear" w:color="auto" w:fill="auto"/>
            <w:noWrap/>
            <w:hideMark/>
          </w:tcPr>
          <w:p w:rsidR="001D189C" w:rsidRPr="001D189C" w:rsidRDefault="001D189C" w:rsidP="001D189C">
            <w:pPr>
              <w:rPr>
                <w:bCs/>
                <w:sz w:val="22"/>
                <w:szCs w:val="22"/>
              </w:rPr>
            </w:pPr>
            <w:r w:rsidRPr="001D189C">
              <w:rPr>
                <w:bCs/>
                <w:sz w:val="22"/>
                <w:szCs w:val="22"/>
              </w:rPr>
              <w:t>Scottish Borders Council</w:t>
            </w:r>
          </w:p>
        </w:tc>
        <w:tc>
          <w:tcPr>
            <w:tcW w:w="1770" w:type="dxa"/>
            <w:tcBorders>
              <w:top w:val="nil"/>
              <w:left w:val="nil"/>
              <w:bottom w:val="single" w:sz="4" w:space="0" w:color="auto"/>
              <w:right w:val="single" w:sz="4" w:space="0" w:color="auto"/>
            </w:tcBorders>
            <w:shd w:val="clear" w:color="auto" w:fill="auto"/>
            <w:noWrap/>
            <w:hideMark/>
          </w:tcPr>
          <w:p w:rsidR="001D189C" w:rsidRPr="001D189C" w:rsidRDefault="001D189C" w:rsidP="001D189C">
            <w:pPr>
              <w:rPr>
                <w:bCs/>
                <w:sz w:val="22"/>
                <w:szCs w:val="22"/>
              </w:rPr>
            </w:pPr>
            <w:proofErr w:type="spellStart"/>
            <w:r w:rsidRPr="001D189C">
              <w:rPr>
                <w:bCs/>
                <w:sz w:val="22"/>
                <w:szCs w:val="22"/>
              </w:rPr>
              <w:t>B6357</w:t>
            </w:r>
            <w:proofErr w:type="spellEnd"/>
            <w:r w:rsidRPr="001D189C">
              <w:rPr>
                <w:bCs/>
                <w:sz w:val="22"/>
                <w:szCs w:val="22"/>
              </w:rPr>
              <w:t xml:space="preserve"> </w:t>
            </w:r>
            <w:proofErr w:type="spellStart"/>
            <w:r w:rsidRPr="001D189C">
              <w:rPr>
                <w:bCs/>
                <w:sz w:val="22"/>
                <w:szCs w:val="22"/>
              </w:rPr>
              <w:t>Swinnie</w:t>
            </w:r>
            <w:proofErr w:type="spellEnd"/>
          </w:p>
        </w:tc>
        <w:tc>
          <w:tcPr>
            <w:tcW w:w="1308" w:type="dxa"/>
            <w:tcBorders>
              <w:top w:val="nil"/>
              <w:left w:val="nil"/>
              <w:bottom w:val="single" w:sz="4" w:space="0" w:color="auto"/>
              <w:right w:val="single" w:sz="4" w:space="0" w:color="auto"/>
            </w:tcBorders>
            <w:shd w:val="clear" w:color="auto" w:fill="auto"/>
            <w:noWrap/>
            <w:vAlign w:val="bottom"/>
            <w:hideMark/>
          </w:tcPr>
          <w:p w:rsidR="001D189C" w:rsidRPr="001D189C" w:rsidRDefault="001D189C" w:rsidP="001D189C">
            <w:pPr>
              <w:jc w:val="right"/>
              <w:rPr>
                <w:bCs/>
                <w:sz w:val="22"/>
                <w:szCs w:val="22"/>
              </w:rPr>
            </w:pPr>
            <w:r w:rsidRPr="001D189C">
              <w:rPr>
                <w:bCs/>
                <w:sz w:val="22"/>
                <w:szCs w:val="22"/>
              </w:rPr>
              <w:t>300,000</w:t>
            </w:r>
          </w:p>
        </w:tc>
        <w:tc>
          <w:tcPr>
            <w:tcW w:w="1626" w:type="dxa"/>
            <w:tcBorders>
              <w:top w:val="nil"/>
              <w:left w:val="nil"/>
              <w:bottom w:val="single" w:sz="4" w:space="0" w:color="auto"/>
              <w:right w:val="single" w:sz="4" w:space="0" w:color="auto"/>
            </w:tcBorders>
            <w:shd w:val="clear" w:color="auto" w:fill="auto"/>
            <w:noWrap/>
            <w:vAlign w:val="bottom"/>
            <w:hideMark/>
          </w:tcPr>
          <w:p w:rsidR="001D189C" w:rsidRPr="001D189C" w:rsidRDefault="001D189C" w:rsidP="001D189C">
            <w:pPr>
              <w:jc w:val="right"/>
              <w:rPr>
                <w:bCs/>
                <w:sz w:val="22"/>
                <w:szCs w:val="22"/>
              </w:rPr>
            </w:pPr>
            <w:r w:rsidRPr="001D189C">
              <w:rPr>
                <w:bCs/>
                <w:sz w:val="22"/>
                <w:szCs w:val="22"/>
              </w:rPr>
              <w:t>210</w:t>
            </w:r>
            <w:r>
              <w:rPr>
                <w:bCs/>
                <w:sz w:val="22"/>
                <w:szCs w:val="22"/>
              </w:rPr>
              <w:t>,</w:t>
            </w:r>
            <w:r w:rsidRPr="001D189C">
              <w:rPr>
                <w:bCs/>
                <w:sz w:val="22"/>
                <w:szCs w:val="22"/>
              </w:rPr>
              <w:t>000</w:t>
            </w:r>
          </w:p>
        </w:tc>
        <w:tc>
          <w:tcPr>
            <w:tcW w:w="6629" w:type="dxa"/>
            <w:tcBorders>
              <w:top w:val="nil"/>
              <w:left w:val="nil"/>
              <w:bottom w:val="single" w:sz="4" w:space="0" w:color="auto"/>
              <w:right w:val="single" w:sz="4" w:space="0" w:color="auto"/>
            </w:tcBorders>
          </w:tcPr>
          <w:p w:rsidR="001D189C" w:rsidRPr="001D189C" w:rsidRDefault="001D189C" w:rsidP="001D189C">
            <w:pPr>
              <w:rPr>
                <w:bCs/>
                <w:sz w:val="22"/>
                <w:szCs w:val="22"/>
              </w:rPr>
            </w:pPr>
            <w:r w:rsidRPr="0052165E">
              <w:rPr>
                <w:bCs/>
                <w:sz w:val="22"/>
                <w:szCs w:val="22"/>
              </w:rPr>
              <w:t xml:space="preserve">The project will undertake improvements to </w:t>
            </w:r>
            <w:proofErr w:type="spellStart"/>
            <w:r w:rsidRPr="0052165E">
              <w:rPr>
                <w:bCs/>
                <w:sz w:val="22"/>
                <w:szCs w:val="22"/>
              </w:rPr>
              <w:t>1400m</w:t>
            </w:r>
            <w:proofErr w:type="spellEnd"/>
            <w:r w:rsidRPr="0052165E">
              <w:rPr>
                <w:bCs/>
                <w:sz w:val="22"/>
                <w:szCs w:val="22"/>
              </w:rPr>
              <w:t xml:space="preserve"> of the </w:t>
            </w:r>
            <w:proofErr w:type="spellStart"/>
            <w:r w:rsidRPr="0052165E">
              <w:rPr>
                <w:bCs/>
                <w:sz w:val="22"/>
                <w:szCs w:val="22"/>
              </w:rPr>
              <w:t>B6357</w:t>
            </w:r>
            <w:proofErr w:type="spellEnd"/>
            <w:r w:rsidRPr="0052165E">
              <w:rPr>
                <w:bCs/>
                <w:sz w:val="22"/>
                <w:szCs w:val="22"/>
              </w:rPr>
              <w:t xml:space="preserve"> </w:t>
            </w:r>
            <w:r>
              <w:rPr>
                <w:bCs/>
                <w:sz w:val="22"/>
                <w:szCs w:val="22"/>
              </w:rPr>
              <w:t xml:space="preserve">east of </w:t>
            </w:r>
            <w:proofErr w:type="spellStart"/>
            <w:r>
              <w:rPr>
                <w:bCs/>
                <w:sz w:val="22"/>
                <w:szCs w:val="22"/>
              </w:rPr>
              <w:t>Swinnie</w:t>
            </w:r>
            <w:proofErr w:type="spellEnd"/>
            <w:r>
              <w:rPr>
                <w:bCs/>
                <w:sz w:val="22"/>
                <w:szCs w:val="22"/>
              </w:rPr>
              <w:t xml:space="preserve"> </w:t>
            </w:r>
            <w:r w:rsidRPr="0052165E">
              <w:rPr>
                <w:bCs/>
                <w:sz w:val="22"/>
                <w:szCs w:val="22"/>
              </w:rPr>
              <w:t>involving edge stre</w:t>
            </w:r>
            <w:r>
              <w:rPr>
                <w:bCs/>
                <w:sz w:val="22"/>
                <w:szCs w:val="22"/>
              </w:rPr>
              <w:t xml:space="preserve">ngthening, widening and </w:t>
            </w:r>
            <w:proofErr w:type="spellStart"/>
            <w:r>
              <w:rPr>
                <w:bCs/>
                <w:sz w:val="22"/>
                <w:szCs w:val="22"/>
              </w:rPr>
              <w:t>geogrid</w:t>
            </w:r>
            <w:proofErr w:type="spellEnd"/>
            <w:r>
              <w:rPr>
                <w:bCs/>
                <w:sz w:val="22"/>
                <w:szCs w:val="22"/>
              </w:rPr>
              <w:t>-</w:t>
            </w:r>
            <w:r w:rsidRPr="0052165E">
              <w:rPr>
                <w:bCs/>
                <w:sz w:val="22"/>
                <w:szCs w:val="22"/>
              </w:rPr>
              <w:t>reinforced resurfacing.</w:t>
            </w:r>
            <w:r w:rsidRPr="001D189C">
              <w:rPr>
                <w:bCs/>
                <w:sz w:val="22"/>
                <w:szCs w:val="22"/>
              </w:rPr>
              <w:t xml:space="preserve">  The </w:t>
            </w:r>
            <w:proofErr w:type="spellStart"/>
            <w:r w:rsidRPr="001D189C">
              <w:rPr>
                <w:bCs/>
                <w:sz w:val="22"/>
                <w:szCs w:val="22"/>
              </w:rPr>
              <w:t>B6357</w:t>
            </w:r>
            <w:proofErr w:type="spellEnd"/>
            <w:r w:rsidRPr="001D189C">
              <w:rPr>
                <w:bCs/>
                <w:sz w:val="22"/>
                <w:szCs w:val="22"/>
              </w:rPr>
              <w:t xml:space="preserve"> links the communities of </w:t>
            </w:r>
            <w:proofErr w:type="spellStart"/>
            <w:r w:rsidRPr="001D189C">
              <w:rPr>
                <w:bCs/>
                <w:sz w:val="22"/>
                <w:szCs w:val="22"/>
              </w:rPr>
              <w:t>Bonchester</w:t>
            </w:r>
            <w:proofErr w:type="spellEnd"/>
            <w:r w:rsidRPr="001D189C">
              <w:rPr>
                <w:bCs/>
                <w:sz w:val="22"/>
                <w:szCs w:val="22"/>
              </w:rPr>
              <w:t xml:space="preserve"> Bridge </w:t>
            </w:r>
            <w:r>
              <w:rPr>
                <w:bCs/>
                <w:sz w:val="22"/>
                <w:szCs w:val="22"/>
              </w:rPr>
              <w:t>with</w:t>
            </w:r>
            <w:r w:rsidRPr="001D189C">
              <w:rPr>
                <w:bCs/>
                <w:sz w:val="22"/>
                <w:szCs w:val="22"/>
              </w:rPr>
              <w:t xml:space="preserve"> the </w:t>
            </w:r>
            <w:proofErr w:type="spellStart"/>
            <w:r w:rsidRPr="001D189C">
              <w:rPr>
                <w:bCs/>
                <w:sz w:val="22"/>
                <w:szCs w:val="22"/>
              </w:rPr>
              <w:t>A68</w:t>
            </w:r>
            <w:proofErr w:type="spellEnd"/>
            <w:r w:rsidRPr="001D189C">
              <w:rPr>
                <w:bCs/>
                <w:sz w:val="22"/>
                <w:szCs w:val="22"/>
              </w:rPr>
              <w:t xml:space="preserve"> at Jedburgh and is forecast to carry 280,000 tonnes of timber from the surrounding forest areas.  The work continues several years of improvement to the </w:t>
            </w:r>
            <w:proofErr w:type="spellStart"/>
            <w:r w:rsidRPr="001D189C">
              <w:rPr>
                <w:bCs/>
                <w:sz w:val="22"/>
                <w:szCs w:val="22"/>
              </w:rPr>
              <w:t>B6357</w:t>
            </w:r>
            <w:proofErr w:type="spellEnd"/>
            <w:r w:rsidRPr="001D189C">
              <w:rPr>
                <w:bCs/>
                <w:sz w:val="22"/>
                <w:szCs w:val="22"/>
              </w:rPr>
              <w:t xml:space="preserve">. </w:t>
            </w:r>
          </w:p>
          <w:p w:rsidR="001D189C" w:rsidRPr="001D189C" w:rsidRDefault="001D189C" w:rsidP="001D189C">
            <w:pPr>
              <w:rPr>
                <w:bCs/>
                <w:sz w:val="22"/>
                <w:szCs w:val="22"/>
              </w:rPr>
            </w:pPr>
          </w:p>
        </w:tc>
      </w:tr>
      <w:tr w:rsidR="001D189C" w:rsidRPr="001D189C" w:rsidTr="001D189C">
        <w:trPr>
          <w:trHeight w:val="300"/>
        </w:trPr>
        <w:tc>
          <w:tcPr>
            <w:tcW w:w="2417" w:type="dxa"/>
            <w:tcBorders>
              <w:top w:val="nil"/>
              <w:left w:val="nil"/>
              <w:bottom w:val="single" w:sz="4" w:space="0" w:color="auto"/>
              <w:right w:val="single" w:sz="4" w:space="0" w:color="auto"/>
            </w:tcBorders>
            <w:shd w:val="clear" w:color="auto" w:fill="auto"/>
            <w:noWrap/>
            <w:hideMark/>
          </w:tcPr>
          <w:p w:rsidR="001D189C" w:rsidRPr="001D189C" w:rsidRDefault="001D189C" w:rsidP="001D189C">
            <w:pPr>
              <w:rPr>
                <w:bCs/>
                <w:sz w:val="22"/>
                <w:szCs w:val="22"/>
              </w:rPr>
            </w:pPr>
            <w:r w:rsidRPr="001D189C">
              <w:rPr>
                <w:bCs/>
                <w:sz w:val="22"/>
                <w:szCs w:val="22"/>
              </w:rPr>
              <w:t>Scottish Borders Council</w:t>
            </w:r>
          </w:p>
        </w:tc>
        <w:tc>
          <w:tcPr>
            <w:tcW w:w="1770" w:type="dxa"/>
            <w:tcBorders>
              <w:top w:val="nil"/>
              <w:left w:val="nil"/>
              <w:bottom w:val="single" w:sz="4" w:space="0" w:color="auto"/>
              <w:right w:val="single" w:sz="4" w:space="0" w:color="auto"/>
            </w:tcBorders>
            <w:shd w:val="clear" w:color="auto" w:fill="auto"/>
            <w:noWrap/>
            <w:hideMark/>
          </w:tcPr>
          <w:p w:rsidR="001D189C" w:rsidRPr="001D189C" w:rsidRDefault="001D189C" w:rsidP="001D189C">
            <w:pPr>
              <w:rPr>
                <w:bCs/>
                <w:sz w:val="22"/>
                <w:szCs w:val="22"/>
              </w:rPr>
            </w:pPr>
            <w:proofErr w:type="spellStart"/>
            <w:r w:rsidRPr="001D189C">
              <w:rPr>
                <w:bCs/>
                <w:sz w:val="22"/>
                <w:szCs w:val="22"/>
              </w:rPr>
              <w:t>D172</w:t>
            </w:r>
            <w:proofErr w:type="spellEnd"/>
            <w:r w:rsidRPr="001D189C">
              <w:rPr>
                <w:bCs/>
                <w:sz w:val="22"/>
                <w:szCs w:val="22"/>
              </w:rPr>
              <w:t xml:space="preserve">/6 </w:t>
            </w:r>
            <w:proofErr w:type="spellStart"/>
            <w:r w:rsidRPr="001D189C">
              <w:rPr>
                <w:bCs/>
                <w:sz w:val="22"/>
                <w:szCs w:val="22"/>
              </w:rPr>
              <w:t>Harehead</w:t>
            </w:r>
            <w:proofErr w:type="spellEnd"/>
          </w:p>
        </w:tc>
        <w:tc>
          <w:tcPr>
            <w:tcW w:w="1308" w:type="dxa"/>
            <w:tcBorders>
              <w:top w:val="nil"/>
              <w:left w:val="nil"/>
              <w:bottom w:val="single" w:sz="4" w:space="0" w:color="auto"/>
              <w:right w:val="single" w:sz="4" w:space="0" w:color="auto"/>
            </w:tcBorders>
            <w:shd w:val="clear" w:color="auto" w:fill="auto"/>
            <w:noWrap/>
            <w:vAlign w:val="bottom"/>
            <w:hideMark/>
          </w:tcPr>
          <w:p w:rsidR="001D189C" w:rsidRPr="001D189C" w:rsidRDefault="001D189C" w:rsidP="001D189C">
            <w:pPr>
              <w:jc w:val="right"/>
              <w:rPr>
                <w:bCs/>
                <w:sz w:val="22"/>
                <w:szCs w:val="22"/>
              </w:rPr>
            </w:pPr>
            <w:r w:rsidRPr="001D189C">
              <w:rPr>
                <w:bCs/>
                <w:sz w:val="22"/>
                <w:szCs w:val="22"/>
              </w:rPr>
              <w:t>380,000</w:t>
            </w:r>
          </w:p>
        </w:tc>
        <w:tc>
          <w:tcPr>
            <w:tcW w:w="1626" w:type="dxa"/>
            <w:tcBorders>
              <w:top w:val="nil"/>
              <w:left w:val="nil"/>
              <w:bottom w:val="single" w:sz="4" w:space="0" w:color="auto"/>
              <w:right w:val="single" w:sz="4" w:space="0" w:color="auto"/>
            </w:tcBorders>
            <w:shd w:val="clear" w:color="auto" w:fill="auto"/>
            <w:noWrap/>
            <w:vAlign w:val="bottom"/>
            <w:hideMark/>
          </w:tcPr>
          <w:p w:rsidR="001D189C" w:rsidRPr="001D189C" w:rsidRDefault="001D189C" w:rsidP="001D189C">
            <w:pPr>
              <w:jc w:val="right"/>
              <w:rPr>
                <w:bCs/>
                <w:sz w:val="22"/>
                <w:szCs w:val="22"/>
              </w:rPr>
            </w:pPr>
            <w:r w:rsidRPr="001D189C">
              <w:rPr>
                <w:bCs/>
                <w:sz w:val="22"/>
                <w:szCs w:val="22"/>
              </w:rPr>
              <w:t>189</w:t>
            </w:r>
            <w:r>
              <w:rPr>
                <w:bCs/>
                <w:sz w:val="22"/>
                <w:szCs w:val="22"/>
              </w:rPr>
              <w:t>,</w:t>
            </w:r>
            <w:r w:rsidRPr="001D189C">
              <w:rPr>
                <w:bCs/>
                <w:sz w:val="22"/>
                <w:szCs w:val="22"/>
              </w:rPr>
              <w:t>000</w:t>
            </w:r>
          </w:p>
        </w:tc>
        <w:tc>
          <w:tcPr>
            <w:tcW w:w="6629" w:type="dxa"/>
            <w:tcBorders>
              <w:top w:val="nil"/>
              <w:left w:val="nil"/>
              <w:bottom w:val="single" w:sz="4" w:space="0" w:color="auto"/>
              <w:right w:val="single" w:sz="4" w:space="0" w:color="auto"/>
            </w:tcBorders>
          </w:tcPr>
          <w:p w:rsidR="001D189C" w:rsidRPr="001D189C" w:rsidRDefault="001D189C" w:rsidP="001D189C">
            <w:pPr>
              <w:rPr>
                <w:bCs/>
                <w:sz w:val="22"/>
                <w:szCs w:val="22"/>
              </w:rPr>
            </w:pPr>
            <w:r w:rsidRPr="002D5EA8">
              <w:rPr>
                <w:bCs/>
                <w:sz w:val="22"/>
                <w:szCs w:val="22"/>
              </w:rPr>
              <w:t>The project, co-financed by the forest owners and Scottish Borders Council</w:t>
            </w:r>
            <w:r>
              <w:rPr>
                <w:bCs/>
                <w:sz w:val="22"/>
                <w:szCs w:val="22"/>
              </w:rPr>
              <w:t>,</w:t>
            </w:r>
            <w:r w:rsidRPr="002D5EA8">
              <w:rPr>
                <w:bCs/>
                <w:sz w:val="22"/>
                <w:szCs w:val="22"/>
              </w:rPr>
              <w:t xml:space="preserve"> will undertake improvements to </w:t>
            </w:r>
            <w:proofErr w:type="spellStart"/>
            <w:r w:rsidRPr="002D5EA8">
              <w:rPr>
                <w:bCs/>
                <w:sz w:val="22"/>
                <w:szCs w:val="22"/>
              </w:rPr>
              <w:t>3km</w:t>
            </w:r>
            <w:proofErr w:type="spellEnd"/>
            <w:r w:rsidRPr="002D5EA8">
              <w:rPr>
                <w:bCs/>
                <w:sz w:val="22"/>
                <w:szCs w:val="22"/>
              </w:rPr>
              <w:t xml:space="preserve"> of the </w:t>
            </w:r>
            <w:proofErr w:type="spellStart"/>
            <w:r w:rsidRPr="002D5EA8">
              <w:rPr>
                <w:bCs/>
                <w:sz w:val="22"/>
                <w:szCs w:val="22"/>
              </w:rPr>
              <w:t>D172</w:t>
            </w:r>
            <w:proofErr w:type="spellEnd"/>
            <w:r w:rsidRPr="002D5EA8">
              <w:rPr>
                <w:bCs/>
                <w:sz w:val="22"/>
                <w:szCs w:val="22"/>
              </w:rPr>
              <w:t xml:space="preserve">-6 </w:t>
            </w:r>
            <w:proofErr w:type="spellStart"/>
            <w:r w:rsidRPr="002D5EA8">
              <w:rPr>
                <w:bCs/>
                <w:sz w:val="22"/>
                <w:szCs w:val="22"/>
              </w:rPr>
              <w:t>Harehead</w:t>
            </w:r>
            <w:proofErr w:type="spellEnd"/>
            <w:r w:rsidRPr="002D5EA8">
              <w:rPr>
                <w:bCs/>
                <w:sz w:val="22"/>
                <w:szCs w:val="22"/>
              </w:rPr>
              <w:t xml:space="preserve"> road in </w:t>
            </w:r>
            <w:r>
              <w:rPr>
                <w:bCs/>
                <w:sz w:val="22"/>
                <w:szCs w:val="22"/>
              </w:rPr>
              <w:t xml:space="preserve">the </w:t>
            </w:r>
            <w:r w:rsidRPr="002D5EA8">
              <w:rPr>
                <w:bCs/>
                <w:sz w:val="22"/>
                <w:szCs w:val="22"/>
              </w:rPr>
              <w:t>Scottish Borders. The road is currently</w:t>
            </w:r>
            <w:r>
              <w:rPr>
                <w:bCs/>
                <w:sz w:val="22"/>
                <w:szCs w:val="22"/>
              </w:rPr>
              <w:t xml:space="preserve"> closed to timber traffic. </w:t>
            </w:r>
            <w:r w:rsidRPr="002D5EA8">
              <w:rPr>
                <w:bCs/>
                <w:sz w:val="22"/>
                <w:szCs w:val="22"/>
              </w:rPr>
              <w:t xml:space="preserve">The road serves two forests and is forecast to carry 171,000 tonnes of timber over the next decade including timber blown over in Storm Arwen.  </w:t>
            </w:r>
            <w:r>
              <w:rPr>
                <w:bCs/>
                <w:sz w:val="22"/>
                <w:szCs w:val="22"/>
              </w:rPr>
              <w:t xml:space="preserve">The project will </w:t>
            </w:r>
            <w:r>
              <w:rPr>
                <w:bCs/>
                <w:sz w:val="22"/>
                <w:szCs w:val="22"/>
              </w:rPr>
              <w:lastRenderedPageBreak/>
              <w:t>allow the road to reopen to timber and provides a route over the hill to the A1 trunk road for residents and visitors.</w:t>
            </w:r>
          </w:p>
        </w:tc>
      </w:tr>
      <w:tr w:rsidR="001D189C" w:rsidRPr="001D189C" w:rsidTr="001D189C">
        <w:trPr>
          <w:trHeight w:val="300"/>
        </w:trPr>
        <w:tc>
          <w:tcPr>
            <w:tcW w:w="2417" w:type="dxa"/>
            <w:tcBorders>
              <w:top w:val="nil"/>
              <w:left w:val="nil"/>
              <w:bottom w:val="single" w:sz="4" w:space="0" w:color="auto"/>
              <w:right w:val="single" w:sz="4" w:space="0" w:color="auto"/>
            </w:tcBorders>
            <w:shd w:val="clear" w:color="auto" w:fill="auto"/>
            <w:noWrap/>
            <w:hideMark/>
          </w:tcPr>
          <w:p w:rsidR="001D189C" w:rsidRPr="001D189C" w:rsidRDefault="001D189C" w:rsidP="001D189C">
            <w:pPr>
              <w:rPr>
                <w:bCs/>
                <w:sz w:val="22"/>
                <w:szCs w:val="22"/>
              </w:rPr>
            </w:pPr>
            <w:r w:rsidRPr="001D189C">
              <w:rPr>
                <w:bCs/>
                <w:sz w:val="22"/>
                <w:szCs w:val="22"/>
              </w:rPr>
              <w:lastRenderedPageBreak/>
              <w:t>Heritage Concern Foundation</w:t>
            </w:r>
          </w:p>
        </w:tc>
        <w:tc>
          <w:tcPr>
            <w:tcW w:w="1770" w:type="dxa"/>
            <w:tcBorders>
              <w:top w:val="nil"/>
              <w:left w:val="nil"/>
              <w:bottom w:val="single" w:sz="4" w:space="0" w:color="auto"/>
              <w:right w:val="single" w:sz="4" w:space="0" w:color="auto"/>
            </w:tcBorders>
            <w:shd w:val="clear" w:color="auto" w:fill="auto"/>
            <w:hideMark/>
          </w:tcPr>
          <w:p w:rsidR="001D189C" w:rsidRPr="001D189C" w:rsidRDefault="001D189C" w:rsidP="001D189C">
            <w:pPr>
              <w:rPr>
                <w:bCs/>
                <w:sz w:val="22"/>
                <w:szCs w:val="22"/>
              </w:rPr>
            </w:pPr>
            <w:proofErr w:type="spellStart"/>
            <w:r w:rsidRPr="001D189C">
              <w:rPr>
                <w:bCs/>
                <w:sz w:val="22"/>
                <w:szCs w:val="22"/>
              </w:rPr>
              <w:t>Crossaig</w:t>
            </w:r>
            <w:proofErr w:type="spellEnd"/>
            <w:r w:rsidRPr="001D189C">
              <w:rPr>
                <w:bCs/>
                <w:sz w:val="22"/>
                <w:szCs w:val="22"/>
              </w:rPr>
              <w:t xml:space="preserve"> slipway</w:t>
            </w:r>
          </w:p>
        </w:tc>
        <w:tc>
          <w:tcPr>
            <w:tcW w:w="1308" w:type="dxa"/>
            <w:tcBorders>
              <w:top w:val="nil"/>
              <w:left w:val="nil"/>
              <w:bottom w:val="single" w:sz="4" w:space="0" w:color="auto"/>
              <w:right w:val="single" w:sz="4" w:space="0" w:color="auto"/>
            </w:tcBorders>
            <w:shd w:val="clear" w:color="auto" w:fill="auto"/>
            <w:noWrap/>
            <w:vAlign w:val="bottom"/>
            <w:hideMark/>
          </w:tcPr>
          <w:p w:rsidR="001D189C" w:rsidRPr="001D189C" w:rsidRDefault="001D189C" w:rsidP="001D189C">
            <w:pPr>
              <w:jc w:val="right"/>
              <w:rPr>
                <w:bCs/>
                <w:sz w:val="22"/>
                <w:szCs w:val="22"/>
              </w:rPr>
            </w:pPr>
            <w:r w:rsidRPr="001D189C">
              <w:rPr>
                <w:bCs/>
                <w:sz w:val="22"/>
                <w:szCs w:val="22"/>
              </w:rPr>
              <w:t>247</w:t>
            </w:r>
            <w:r>
              <w:rPr>
                <w:bCs/>
                <w:sz w:val="22"/>
                <w:szCs w:val="22"/>
              </w:rPr>
              <w:t>,</w:t>
            </w:r>
            <w:r w:rsidRPr="001D189C">
              <w:rPr>
                <w:bCs/>
                <w:sz w:val="22"/>
                <w:szCs w:val="22"/>
              </w:rPr>
              <w:t>000</w:t>
            </w:r>
          </w:p>
        </w:tc>
        <w:tc>
          <w:tcPr>
            <w:tcW w:w="1626" w:type="dxa"/>
            <w:tcBorders>
              <w:top w:val="nil"/>
              <w:left w:val="nil"/>
              <w:bottom w:val="single" w:sz="4" w:space="0" w:color="auto"/>
              <w:right w:val="single" w:sz="4" w:space="0" w:color="auto"/>
            </w:tcBorders>
            <w:shd w:val="clear" w:color="auto" w:fill="auto"/>
            <w:noWrap/>
            <w:vAlign w:val="bottom"/>
            <w:hideMark/>
          </w:tcPr>
          <w:p w:rsidR="001D189C" w:rsidRPr="001D189C" w:rsidRDefault="001D189C" w:rsidP="001D189C">
            <w:pPr>
              <w:jc w:val="right"/>
              <w:rPr>
                <w:bCs/>
                <w:sz w:val="22"/>
                <w:szCs w:val="22"/>
              </w:rPr>
            </w:pPr>
            <w:r w:rsidRPr="001D189C">
              <w:rPr>
                <w:bCs/>
                <w:sz w:val="22"/>
                <w:szCs w:val="22"/>
              </w:rPr>
              <w:t>61</w:t>
            </w:r>
            <w:r>
              <w:rPr>
                <w:bCs/>
                <w:sz w:val="22"/>
                <w:szCs w:val="22"/>
              </w:rPr>
              <w:t>,</w:t>
            </w:r>
            <w:r w:rsidRPr="001D189C">
              <w:rPr>
                <w:bCs/>
                <w:sz w:val="22"/>
                <w:szCs w:val="22"/>
              </w:rPr>
              <w:t>750</w:t>
            </w:r>
          </w:p>
        </w:tc>
        <w:tc>
          <w:tcPr>
            <w:tcW w:w="6629" w:type="dxa"/>
            <w:tcBorders>
              <w:top w:val="nil"/>
              <w:left w:val="nil"/>
              <w:bottom w:val="single" w:sz="4" w:space="0" w:color="auto"/>
              <w:right w:val="single" w:sz="4" w:space="0" w:color="auto"/>
            </w:tcBorders>
          </w:tcPr>
          <w:p w:rsidR="001D189C" w:rsidRPr="004933DB" w:rsidRDefault="001D189C" w:rsidP="001D189C">
            <w:pPr>
              <w:rPr>
                <w:bCs/>
                <w:sz w:val="22"/>
                <w:szCs w:val="22"/>
              </w:rPr>
            </w:pPr>
            <w:r w:rsidRPr="004933DB">
              <w:rPr>
                <w:bCs/>
                <w:sz w:val="22"/>
                <w:szCs w:val="22"/>
              </w:rPr>
              <w:t xml:space="preserve">The project will construct a landing craft slipway with an access road and stacking area to enable sea-transport of over 16,000 tonnes of timber from </w:t>
            </w:r>
            <w:proofErr w:type="spellStart"/>
            <w:r>
              <w:rPr>
                <w:bCs/>
                <w:sz w:val="22"/>
                <w:szCs w:val="22"/>
              </w:rPr>
              <w:t>Crossaig</w:t>
            </w:r>
            <w:proofErr w:type="spellEnd"/>
            <w:r>
              <w:rPr>
                <w:bCs/>
                <w:sz w:val="22"/>
                <w:szCs w:val="22"/>
              </w:rPr>
              <w:t xml:space="preserve"> </w:t>
            </w:r>
            <w:r w:rsidRPr="004933DB">
              <w:rPr>
                <w:bCs/>
                <w:sz w:val="22"/>
                <w:szCs w:val="22"/>
              </w:rPr>
              <w:t xml:space="preserve">forest </w:t>
            </w:r>
            <w:r>
              <w:rPr>
                <w:bCs/>
                <w:sz w:val="22"/>
                <w:szCs w:val="22"/>
              </w:rPr>
              <w:t xml:space="preserve">near </w:t>
            </w:r>
            <w:proofErr w:type="spellStart"/>
            <w:r>
              <w:rPr>
                <w:bCs/>
                <w:sz w:val="22"/>
                <w:szCs w:val="22"/>
              </w:rPr>
              <w:t>Tarbert</w:t>
            </w:r>
            <w:proofErr w:type="spellEnd"/>
            <w:r>
              <w:rPr>
                <w:bCs/>
                <w:sz w:val="22"/>
                <w:szCs w:val="22"/>
              </w:rPr>
              <w:t xml:space="preserve"> on the</w:t>
            </w:r>
            <w:r w:rsidRPr="004933DB">
              <w:rPr>
                <w:bCs/>
                <w:sz w:val="22"/>
                <w:szCs w:val="22"/>
              </w:rPr>
              <w:t xml:space="preserve"> east coast of Kintyre reducing the volume of timber being transported on fragile minor roads through rural communities. </w:t>
            </w:r>
          </w:p>
          <w:p w:rsidR="001D189C" w:rsidRPr="001D189C" w:rsidRDefault="001D189C" w:rsidP="001D189C">
            <w:pPr>
              <w:rPr>
                <w:bCs/>
                <w:sz w:val="22"/>
                <w:szCs w:val="22"/>
              </w:rPr>
            </w:pPr>
          </w:p>
        </w:tc>
      </w:tr>
      <w:tr w:rsidR="001D189C" w:rsidRPr="001D189C" w:rsidTr="001D189C">
        <w:trPr>
          <w:trHeight w:val="300"/>
        </w:trPr>
        <w:tc>
          <w:tcPr>
            <w:tcW w:w="2417" w:type="dxa"/>
            <w:tcBorders>
              <w:top w:val="nil"/>
              <w:left w:val="nil"/>
              <w:bottom w:val="single" w:sz="4" w:space="0" w:color="auto"/>
              <w:right w:val="single" w:sz="4" w:space="0" w:color="auto"/>
            </w:tcBorders>
            <w:shd w:val="clear" w:color="auto" w:fill="auto"/>
            <w:noWrap/>
            <w:hideMark/>
          </w:tcPr>
          <w:p w:rsidR="001D189C" w:rsidRPr="001D189C" w:rsidRDefault="001D189C" w:rsidP="001D189C">
            <w:pPr>
              <w:rPr>
                <w:bCs/>
                <w:sz w:val="22"/>
                <w:szCs w:val="22"/>
              </w:rPr>
            </w:pPr>
            <w:proofErr w:type="spellStart"/>
            <w:r w:rsidRPr="001D189C">
              <w:rPr>
                <w:bCs/>
                <w:sz w:val="22"/>
                <w:szCs w:val="22"/>
              </w:rPr>
              <w:t>Gorteneorn</w:t>
            </w:r>
            <w:proofErr w:type="spellEnd"/>
            <w:r w:rsidRPr="001D189C">
              <w:rPr>
                <w:bCs/>
                <w:sz w:val="22"/>
                <w:szCs w:val="22"/>
              </w:rPr>
              <w:t xml:space="preserve"> Ltd</w:t>
            </w:r>
          </w:p>
        </w:tc>
        <w:tc>
          <w:tcPr>
            <w:tcW w:w="1770" w:type="dxa"/>
            <w:tcBorders>
              <w:top w:val="nil"/>
              <w:left w:val="nil"/>
              <w:bottom w:val="single" w:sz="4" w:space="0" w:color="auto"/>
              <w:right w:val="single" w:sz="4" w:space="0" w:color="auto"/>
            </w:tcBorders>
            <w:shd w:val="clear" w:color="auto" w:fill="auto"/>
            <w:hideMark/>
          </w:tcPr>
          <w:p w:rsidR="001D189C" w:rsidRPr="001D189C" w:rsidRDefault="001D189C" w:rsidP="001D189C">
            <w:pPr>
              <w:rPr>
                <w:bCs/>
                <w:sz w:val="22"/>
                <w:szCs w:val="22"/>
              </w:rPr>
            </w:pPr>
            <w:proofErr w:type="spellStart"/>
            <w:r w:rsidRPr="001D189C">
              <w:rPr>
                <w:bCs/>
                <w:sz w:val="22"/>
                <w:szCs w:val="22"/>
              </w:rPr>
              <w:t>Gorteneorn</w:t>
            </w:r>
            <w:proofErr w:type="spellEnd"/>
            <w:r w:rsidRPr="001D189C">
              <w:rPr>
                <w:bCs/>
                <w:sz w:val="22"/>
                <w:szCs w:val="22"/>
              </w:rPr>
              <w:t xml:space="preserve"> Floating Pier</w:t>
            </w:r>
          </w:p>
        </w:tc>
        <w:tc>
          <w:tcPr>
            <w:tcW w:w="1308" w:type="dxa"/>
            <w:tcBorders>
              <w:top w:val="nil"/>
              <w:left w:val="nil"/>
              <w:bottom w:val="single" w:sz="4" w:space="0" w:color="auto"/>
              <w:right w:val="single" w:sz="4" w:space="0" w:color="auto"/>
            </w:tcBorders>
            <w:shd w:val="clear" w:color="auto" w:fill="auto"/>
            <w:noWrap/>
            <w:vAlign w:val="bottom"/>
            <w:hideMark/>
          </w:tcPr>
          <w:p w:rsidR="001D189C" w:rsidRPr="001D189C" w:rsidRDefault="001D189C" w:rsidP="001D189C">
            <w:pPr>
              <w:jc w:val="right"/>
              <w:rPr>
                <w:bCs/>
                <w:sz w:val="22"/>
                <w:szCs w:val="22"/>
              </w:rPr>
            </w:pPr>
            <w:r w:rsidRPr="001D189C">
              <w:rPr>
                <w:bCs/>
                <w:sz w:val="22"/>
                <w:szCs w:val="22"/>
              </w:rPr>
              <w:t>889</w:t>
            </w:r>
            <w:r>
              <w:rPr>
                <w:bCs/>
                <w:sz w:val="22"/>
                <w:szCs w:val="22"/>
              </w:rPr>
              <w:t>,</w:t>
            </w:r>
            <w:r w:rsidRPr="001D189C">
              <w:rPr>
                <w:bCs/>
                <w:sz w:val="22"/>
                <w:szCs w:val="22"/>
              </w:rPr>
              <w:t>935</w:t>
            </w:r>
          </w:p>
        </w:tc>
        <w:tc>
          <w:tcPr>
            <w:tcW w:w="1626" w:type="dxa"/>
            <w:tcBorders>
              <w:top w:val="nil"/>
              <w:left w:val="nil"/>
              <w:bottom w:val="single" w:sz="4" w:space="0" w:color="auto"/>
              <w:right w:val="single" w:sz="4" w:space="0" w:color="auto"/>
            </w:tcBorders>
            <w:shd w:val="clear" w:color="auto" w:fill="auto"/>
            <w:noWrap/>
            <w:vAlign w:val="bottom"/>
            <w:hideMark/>
          </w:tcPr>
          <w:p w:rsidR="001D189C" w:rsidRPr="001D189C" w:rsidRDefault="001D189C" w:rsidP="001D189C">
            <w:pPr>
              <w:jc w:val="right"/>
              <w:rPr>
                <w:bCs/>
                <w:sz w:val="22"/>
                <w:szCs w:val="22"/>
              </w:rPr>
            </w:pPr>
            <w:r w:rsidRPr="001D189C">
              <w:rPr>
                <w:bCs/>
                <w:sz w:val="22"/>
                <w:szCs w:val="22"/>
              </w:rPr>
              <w:t>207</w:t>
            </w:r>
            <w:r>
              <w:rPr>
                <w:bCs/>
                <w:sz w:val="22"/>
                <w:szCs w:val="22"/>
              </w:rPr>
              <w:t>,</w:t>
            </w:r>
            <w:r w:rsidRPr="001D189C">
              <w:rPr>
                <w:bCs/>
                <w:sz w:val="22"/>
                <w:szCs w:val="22"/>
              </w:rPr>
              <w:t>483</w:t>
            </w:r>
          </w:p>
        </w:tc>
        <w:tc>
          <w:tcPr>
            <w:tcW w:w="6629" w:type="dxa"/>
            <w:tcBorders>
              <w:top w:val="nil"/>
              <w:left w:val="nil"/>
              <w:bottom w:val="single" w:sz="4" w:space="0" w:color="auto"/>
              <w:right w:val="single" w:sz="4" w:space="0" w:color="auto"/>
            </w:tcBorders>
          </w:tcPr>
          <w:p w:rsidR="001D189C" w:rsidRPr="001D189C" w:rsidRDefault="001D189C" w:rsidP="001D189C">
            <w:pPr>
              <w:rPr>
                <w:bCs/>
                <w:sz w:val="22"/>
                <w:szCs w:val="22"/>
              </w:rPr>
            </w:pPr>
            <w:r w:rsidRPr="003B7620">
              <w:rPr>
                <w:bCs/>
                <w:sz w:val="22"/>
                <w:szCs w:val="22"/>
              </w:rPr>
              <w:t xml:space="preserve">This project will construct a floating pier berth to enable sea transport of </w:t>
            </w:r>
            <w:r>
              <w:rPr>
                <w:bCs/>
                <w:sz w:val="22"/>
                <w:szCs w:val="22"/>
              </w:rPr>
              <w:t xml:space="preserve">160,000 tonnes of timber from forest at </w:t>
            </w:r>
            <w:proofErr w:type="spellStart"/>
            <w:r>
              <w:rPr>
                <w:bCs/>
                <w:sz w:val="22"/>
                <w:szCs w:val="22"/>
              </w:rPr>
              <w:t>Gorteneorn</w:t>
            </w:r>
            <w:proofErr w:type="spellEnd"/>
            <w:r>
              <w:rPr>
                <w:bCs/>
                <w:sz w:val="22"/>
                <w:szCs w:val="22"/>
              </w:rPr>
              <w:t xml:space="preserve"> in </w:t>
            </w:r>
            <w:proofErr w:type="spellStart"/>
            <w:r>
              <w:rPr>
                <w:bCs/>
                <w:sz w:val="22"/>
                <w:szCs w:val="22"/>
              </w:rPr>
              <w:t>Ardnamurchan</w:t>
            </w:r>
            <w:proofErr w:type="spellEnd"/>
            <w:r>
              <w:rPr>
                <w:bCs/>
                <w:sz w:val="22"/>
                <w:szCs w:val="22"/>
              </w:rPr>
              <w:t xml:space="preserve"> avoiding road haulage </w:t>
            </w:r>
            <w:r w:rsidRPr="003B7620">
              <w:rPr>
                <w:bCs/>
                <w:sz w:val="22"/>
                <w:szCs w:val="22"/>
              </w:rPr>
              <w:t xml:space="preserve">via the single-track </w:t>
            </w:r>
            <w:proofErr w:type="spellStart"/>
            <w:r w:rsidRPr="003B7620">
              <w:rPr>
                <w:bCs/>
                <w:sz w:val="22"/>
                <w:szCs w:val="22"/>
              </w:rPr>
              <w:t>B8004</w:t>
            </w:r>
            <w:proofErr w:type="spellEnd"/>
            <w:r w:rsidRPr="003B7620">
              <w:rPr>
                <w:bCs/>
                <w:sz w:val="22"/>
                <w:szCs w:val="22"/>
              </w:rPr>
              <w:t xml:space="preserve"> and the unclassified road to </w:t>
            </w:r>
            <w:proofErr w:type="spellStart"/>
            <w:r w:rsidRPr="003B7620">
              <w:rPr>
                <w:bCs/>
                <w:sz w:val="22"/>
                <w:szCs w:val="22"/>
              </w:rPr>
              <w:t>Arivegaig</w:t>
            </w:r>
            <w:proofErr w:type="spellEnd"/>
            <w:r>
              <w:rPr>
                <w:bCs/>
                <w:sz w:val="22"/>
                <w:szCs w:val="22"/>
              </w:rPr>
              <w:t xml:space="preserve"> and on the rural roads in </w:t>
            </w:r>
            <w:proofErr w:type="spellStart"/>
            <w:r>
              <w:rPr>
                <w:bCs/>
                <w:sz w:val="22"/>
                <w:szCs w:val="22"/>
              </w:rPr>
              <w:t>Ardnamurchan</w:t>
            </w:r>
            <w:proofErr w:type="spellEnd"/>
            <w:r>
              <w:rPr>
                <w:bCs/>
                <w:sz w:val="22"/>
                <w:szCs w:val="22"/>
              </w:rPr>
              <w:t xml:space="preserve">. </w:t>
            </w:r>
          </w:p>
          <w:p w:rsidR="001D189C" w:rsidRPr="001D189C" w:rsidRDefault="001D189C" w:rsidP="001D189C">
            <w:pPr>
              <w:rPr>
                <w:bCs/>
                <w:sz w:val="22"/>
                <w:szCs w:val="22"/>
              </w:rPr>
            </w:pPr>
          </w:p>
        </w:tc>
      </w:tr>
      <w:tr w:rsidR="001D189C" w:rsidRPr="001D189C" w:rsidTr="001D189C">
        <w:trPr>
          <w:trHeight w:val="315"/>
        </w:trPr>
        <w:tc>
          <w:tcPr>
            <w:tcW w:w="2417" w:type="dxa"/>
            <w:tcBorders>
              <w:top w:val="single" w:sz="4" w:space="0" w:color="auto"/>
              <w:left w:val="nil"/>
              <w:bottom w:val="single" w:sz="12" w:space="0" w:color="auto"/>
              <w:right w:val="single" w:sz="4" w:space="0" w:color="auto"/>
            </w:tcBorders>
            <w:shd w:val="clear" w:color="auto" w:fill="auto"/>
            <w:noWrap/>
            <w:hideMark/>
          </w:tcPr>
          <w:p w:rsidR="001D189C" w:rsidRPr="001D189C" w:rsidRDefault="001D189C" w:rsidP="001D189C">
            <w:pPr>
              <w:rPr>
                <w:bCs/>
                <w:sz w:val="22"/>
                <w:szCs w:val="22"/>
              </w:rPr>
            </w:pPr>
            <w:r w:rsidRPr="001D189C">
              <w:rPr>
                <w:bCs/>
                <w:sz w:val="22"/>
                <w:szCs w:val="22"/>
              </w:rPr>
              <w:t>Creel Consulting</w:t>
            </w:r>
          </w:p>
        </w:tc>
        <w:tc>
          <w:tcPr>
            <w:tcW w:w="1770" w:type="dxa"/>
            <w:tcBorders>
              <w:top w:val="single" w:sz="4" w:space="0" w:color="auto"/>
              <w:left w:val="nil"/>
              <w:bottom w:val="single" w:sz="12" w:space="0" w:color="auto"/>
              <w:right w:val="single" w:sz="4" w:space="0" w:color="auto"/>
            </w:tcBorders>
            <w:shd w:val="clear" w:color="auto" w:fill="auto"/>
            <w:hideMark/>
          </w:tcPr>
          <w:p w:rsidR="001D189C" w:rsidRPr="001D189C" w:rsidRDefault="001D189C" w:rsidP="001D189C">
            <w:pPr>
              <w:rPr>
                <w:bCs/>
                <w:sz w:val="22"/>
                <w:szCs w:val="22"/>
              </w:rPr>
            </w:pPr>
            <w:r w:rsidRPr="001D189C">
              <w:rPr>
                <w:bCs/>
                <w:sz w:val="22"/>
                <w:szCs w:val="22"/>
              </w:rPr>
              <w:t xml:space="preserve">Loch </w:t>
            </w:r>
            <w:proofErr w:type="spellStart"/>
            <w:r w:rsidRPr="001D189C">
              <w:rPr>
                <w:bCs/>
                <w:sz w:val="22"/>
                <w:szCs w:val="22"/>
              </w:rPr>
              <w:t>Arkaig</w:t>
            </w:r>
            <w:proofErr w:type="spellEnd"/>
            <w:r w:rsidRPr="001D189C">
              <w:rPr>
                <w:bCs/>
                <w:sz w:val="22"/>
                <w:szCs w:val="22"/>
              </w:rPr>
              <w:t xml:space="preserve"> Barging</w:t>
            </w:r>
          </w:p>
        </w:tc>
        <w:tc>
          <w:tcPr>
            <w:tcW w:w="1308" w:type="dxa"/>
            <w:tcBorders>
              <w:top w:val="single" w:sz="4" w:space="0" w:color="auto"/>
              <w:left w:val="nil"/>
              <w:bottom w:val="single" w:sz="12" w:space="0" w:color="auto"/>
              <w:right w:val="single" w:sz="4" w:space="0" w:color="auto"/>
            </w:tcBorders>
            <w:shd w:val="clear" w:color="auto" w:fill="auto"/>
            <w:noWrap/>
            <w:vAlign w:val="bottom"/>
            <w:hideMark/>
          </w:tcPr>
          <w:p w:rsidR="001D189C" w:rsidRPr="001D189C" w:rsidRDefault="001D189C" w:rsidP="001D189C">
            <w:pPr>
              <w:jc w:val="right"/>
              <w:rPr>
                <w:bCs/>
                <w:sz w:val="22"/>
                <w:szCs w:val="22"/>
              </w:rPr>
            </w:pPr>
            <w:r w:rsidRPr="001D189C">
              <w:rPr>
                <w:bCs/>
                <w:sz w:val="22"/>
                <w:szCs w:val="22"/>
              </w:rPr>
              <w:t>284</w:t>
            </w:r>
            <w:r>
              <w:rPr>
                <w:bCs/>
                <w:sz w:val="22"/>
                <w:szCs w:val="22"/>
              </w:rPr>
              <w:t>,</w:t>
            </w:r>
            <w:r w:rsidRPr="001D189C">
              <w:rPr>
                <w:bCs/>
                <w:sz w:val="22"/>
                <w:szCs w:val="22"/>
              </w:rPr>
              <w:t>205</w:t>
            </w:r>
          </w:p>
        </w:tc>
        <w:tc>
          <w:tcPr>
            <w:tcW w:w="1626" w:type="dxa"/>
            <w:tcBorders>
              <w:top w:val="single" w:sz="4" w:space="0" w:color="auto"/>
              <w:left w:val="nil"/>
              <w:bottom w:val="single" w:sz="12" w:space="0" w:color="auto"/>
              <w:right w:val="single" w:sz="4" w:space="0" w:color="auto"/>
            </w:tcBorders>
            <w:shd w:val="clear" w:color="auto" w:fill="auto"/>
            <w:noWrap/>
            <w:vAlign w:val="bottom"/>
            <w:hideMark/>
          </w:tcPr>
          <w:p w:rsidR="001D189C" w:rsidRPr="001D189C" w:rsidRDefault="001D189C" w:rsidP="001D189C">
            <w:pPr>
              <w:jc w:val="right"/>
              <w:rPr>
                <w:bCs/>
                <w:sz w:val="22"/>
                <w:szCs w:val="22"/>
              </w:rPr>
            </w:pPr>
            <w:r w:rsidRPr="001D189C">
              <w:rPr>
                <w:bCs/>
                <w:sz w:val="22"/>
                <w:szCs w:val="22"/>
              </w:rPr>
              <w:t>166</w:t>
            </w:r>
            <w:r>
              <w:rPr>
                <w:bCs/>
                <w:sz w:val="22"/>
                <w:szCs w:val="22"/>
              </w:rPr>
              <w:t>,</w:t>
            </w:r>
            <w:r w:rsidRPr="001D189C">
              <w:rPr>
                <w:bCs/>
                <w:sz w:val="22"/>
                <w:szCs w:val="22"/>
              </w:rPr>
              <w:t>903</w:t>
            </w:r>
          </w:p>
        </w:tc>
        <w:tc>
          <w:tcPr>
            <w:tcW w:w="6629" w:type="dxa"/>
            <w:tcBorders>
              <w:top w:val="single" w:sz="4" w:space="0" w:color="auto"/>
              <w:left w:val="nil"/>
              <w:bottom w:val="single" w:sz="12" w:space="0" w:color="auto"/>
              <w:right w:val="single" w:sz="4" w:space="0" w:color="auto"/>
            </w:tcBorders>
          </w:tcPr>
          <w:p w:rsidR="001D189C" w:rsidRPr="00E74954" w:rsidRDefault="001D189C" w:rsidP="001D189C">
            <w:pPr>
              <w:rPr>
                <w:bCs/>
                <w:sz w:val="22"/>
                <w:szCs w:val="22"/>
              </w:rPr>
            </w:pPr>
            <w:r w:rsidRPr="00E74954">
              <w:rPr>
                <w:bCs/>
                <w:sz w:val="22"/>
                <w:szCs w:val="22"/>
              </w:rPr>
              <w:t xml:space="preserve">This project will construct slipway infrastructure and charging facilities on Loch </w:t>
            </w:r>
            <w:proofErr w:type="spellStart"/>
            <w:r w:rsidRPr="00E74954">
              <w:rPr>
                <w:bCs/>
                <w:sz w:val="22"/>
                <w:szCs w:val="22"/>
              </w:rPr>
              <w:t>Arkaig</w:t>
            </w:r>
            <w:proofErr w:type="spellEnd"/>
            <w:r w:rsidRPr="00E74954">
              <w:rPr>
                <w:bCs/>
                <w:sz w:val="22"/>
                <w:szCs w:val="22"/>
              </w:rPr>
              <w:t xml:space="preserve"> for a bespoke electric barge which will be used to access forests and ferry timber across the loch for onward road haulage to processors. The timber is being harvested from plantations on ancient woodland sites that will be restored to </w:t>
            </w:r>
            <w:r>
              <w:rPr>
                <w:bCs/>
                <w:sz w:val="22"/>
                <w:szCs w:val="22"/>
              </w:rPr>
              <w:t>Caledonian</w:t>
            </w:r>
            <w:r w:rsidRPr="00E74954">
              <w:rPr>
                <w:bCs/>
                <w:sz w:val="22"/>
                <w:szCs w:val="22"/>
              </w:rPr>
              <w:t xml:space="preserve"> pinewood. The barging solution avoids the construction of road infrastructure through peaty soils and native woodland sites.</w:t>
            </w:r>
          </w:p>
          <w:p w:rsidR="001D189C" w:rsidRPr="001D189C" w:rsidRDefault="001D189C" w:rsidP="001D189C">
            <w:pPr>
              <w:rPr>
                <w:bCs/>
                <w:sz w:val="22"/>
                <w:szCs w:val="22"/>
              </w:rPr>
            </w:pPr>
          </w:p>
        </w:tc>
      </w:tr>
      <w:tr w:rsidR="001D189C" w:rsidRPr="001D189C" w:rsidTr="001D189C">
        <w:trPr>
          <w:trHeight w:val="315"/>
        </w:trPr>
        <w:tc>
          <w:tcPr>
            <w:tcW w:w="2417" w:type="dxa"/>
            <w:tcBorders>
              <w:top w:val="single" w:sz="4" w:space="0" w:color="auto"/>
              <w:left w:val="nil"/>
              <w:bottom w:val="single" w:sz="4" w:space="0" w:color="auto"/>
              <w:right w:val="single" w:sz="4" w:space="0" w:color="auto"/>
            </w:tcBorders>
            <w:shd w:val="clear" w:color="auto" w:fill="auto"/>
            <w:noWrap/>
            <w:hideMark/>
          </w:tcPr>
          <w:p w:rsidR="001D189C" w:rsidRPr="001D189C" w:rsidRDefault="001D189C" w:rsidP="00165130">
            <w:pPr>
              <w:rPr>
                <w:bCs/>
                <w:sz w:val="22"/>
                <w:szCs w:val="22"/>
              </w:rPr>
            </w:pPr>
            <w:r w:rsidRPr="001D189C">
              <w:rPr>
                <w:bCs/>
                <w:sz w:val="22"/>
                <w:szCs w:val="22"/>
              </w:rPr>
              <w:t>Unallocated Budget</w:t>
            </w:r>
            <w:r w:rsidR="00165130">
              <w:rPr>
                <w:bCs/>
                <w:sz w:val="22"/>
                <w:szCs w:val="22"/>
              </w:rPr>
              <w:t xml:space="preserve"> left in the funding round.</w:t>
            </w:r>
          </w:p>
        </w:tc>
        <w:tc>
          <w:tcPr>
            <w:tcW w:w="1770" w:type="dxa"/>
            <w:tcBorders>
              <w:top w:val="single" w:sz="4" w:space="0" w:color="auto"/>
              <w:left w:val="nil"/>
              <w:bottom w:val="single" w:sz="4" w:space="0" w:color="auto"/>
              <w:right w:val="single" w:sz="4" w:space="0" w:color="auto"/>
            </w:tcBorders>
            <w:shd w:val="clear" w:color="auto" w:fill="auto"/>
            <w:hideMark/>
          </w:tcPr>
          <w:p w:rsidR="001D189C" w:rsidRPr="001D189C" w:rsidRDefault="001D189C" w:rsidP="006107B9">
            <w:pPr>
              <w:rPr>
                <w:bCs/>
                <w:sz w:val="22"/>
                <w:szCs w:val="22"/>
              </w:rPr>
            </w:pPr>
            <w:r w:rsidRPr="001D189C">
              <w:rPr>
                <w:bCs/>
                <w:sz w:val="22"/>
                <w:szCs w:val="22"/>
              </w:rPr>
              <w:t xml:space="preserve">Budget for </w:t>
            </w:r>
            <w:proofErr w:type="spellStart"/>
            <w:r w:rsidRPr="001D189C">
              <w:rPr>
                <w:bCs/>
                <w:sz w:val="22"/>
                <w:szCs w:val="22"/>
              </w:rPr>
              <w:t>Timberlink</w:t>
            </w:r>
            <w:proofErr w:type="spellEnd"/>
            <w:r w:rsidRPr="001D189C">
              <w:rPr>
                <w:bCs/>
                <w:sz w:val="22"/>
                <w:szCs w:val="22"/>
              </w:rPr>
              <w:t>, decarbonisation and mode shift projects, preparatory planning and minor projects</w:t>
            </w:r>
          </w:p>
        </w:tc>
        <w:tc>
          <w:tcPr>
            <w:tcW w:w="1308" w:type="dxa"/>
            <w:tcBorders>
              <w:top w:val="single" w:sz="4" w:space="0" w:color="auto"/>
              <w:left w:val="nil"/>
              <w:bottom w:val="single" w:sz="4" w:space="0" w:color="auto"/>
              <w:right w:val="single" w:sz="4" w:space="0" w:color="auto"/>
            </w:tcBorders>
            <w:shd w:val="clear" w:color="auto" w:fill="auto"/>
            <w:noWrap/>
            <w:vAlign w:val="bottom"/>
            <w:hideMark/>
          </w:tcPr>
          <w:p w:rsidR="001D189C" w:rsidRPr="001D189C" w:rsidRDefault="001D189C" w:rsidP="001D189C">
            <w:pPr>
              <w:jc w:val="right"/>
              <w:rPr>
                <w:bCs/>
                <w:sz w:val="22"/>
                <w:szCs w:val="22"/>
              </w:rPr>
            </w:pPr>
          </w:p>
        </w:tc>
        <w:tc>
          <w:tcPr>
            <w:tcW w:w="1626" w:type="dxa"/>
            <w:tcBorders>
              <w:top w:val="single" w:sz="4" w:space="0" w:color="auto"/>
              <w:left w:val="nil"/>
              <w:bottom w:val="single" w:sz="4" w:space="0" w:color="auto"/>
              <w:right w:val="single" w:sz="4" w:space="0" w:color="auto"/>
            </w:tcBorders>
            <w:shd w:val="clear" w:color="auto" w:fill="auto"/>
            <w:noWrap/>
            <w:vAlign w:val="bottom"/>
            <w:hideMark/>
          </w:tcPr>
          <w:p w:rsidR="001D189C" w:rsidRPr="001D189C" w:rsidRDefault="001D189C" w:rsidP="001D189C">
            <w:pPr>
              <w:jc w:val="right"/>
              <w:rPr>
                <w:bCs/>
                <w:sz w:val="22"/>
                <w:szCs w:val="22"/>
              </w:rPr>
            </w:pPr>
            <w:r w:rsidRPr="001D189C">
              <w:rPr>
                <w:bCs/>
                <w:sz w:val="22"/>
                <w:szCs w:val="22"/>
              </w:rPr>
              <w:t>1,653,500</w:t>
            </w:r>
          </w:p>
        </w:tc>
        <w:tc>
          <w:tcPr>
            <w:tcW w:w="6629" w:type="dxa"/>
            <w:tcBorders>
              <w:top w:val="single" w:sz="4" w:space="0" w:color="auto"/>
              <w:left w:val="nil"/>
              <w:bottom w:val="single" w:sz="4" w:space="0" w:color="auto"/>
              <w:right w:val="single" w:sz="4" w:space="0" w:color="auto"/>
            </w:tcBorders>
          </w:tcPr>
          <w:p w:rsidR="001D189C" w:rsidRPr="001D189C" w:rsidRDefault="001D189C" w:rsidP="001D189C">
            <w:pPr>
              <w:rPr>
                <w:bCs/>
                <w:sz w:val="22"/>
                <w:szCs w:val="22"/>
              </w:rPr>
            </w:pPr>
            <w:r w:rsidRPr="001D189C">
              <w:rPr>
                <w:bCs/>
                <w:sz w:val="22"/>
                <w:szCs w:val="22"/>
              </w:rPr>
              <w:t xml:space="preserve">Funding </w:t>
            </w:r>
            <w:r w:rsidR="00165130">
              <w:rPr>
                <w:bCs/>
                <w:sz w:val="22"/>
                <w:szCs w:val="22"/>
              </w:rPr>
              <w:t xml:space="preserve">within the unallocated budget </w:t>
            </w:r>
            <w:r w:rsidRPr="001D189C">
              <w:rPr>
                <w:bCs/>
                <w:sz w:val="22"/>
                <w:szCs w:val="22"/>
              </w:rPr>
              <w:t xml:space="preserve">has been set aside to support the </w:t>
            </w:r>
            <w:proofErr w:type="spellStart"/>
            <w:r w:rsidRPr="001D189C">
              <w:rPr>
                <w:bCs/>
                <w:sz w:val="22"/>
                <w:szCs w:val="22"/>
              </w:rPr>
              <w:t>Timberlink</w:t>
            </w:r>
            <w:proofErr w:type="spellEnd"/>
            <w:r w:rsidRPr="001D189C">
              <w:rPr>
                <w:bCs/>
                <w:sz w:val="22"/>
                <w:szCs w:val="22"/>
              </w:rPr>
              <w:t xml:space="preserve"> Service that carries timber from Argyll ports to processors across the Firth of Clyde together with various other projects being developed over the course of the year</w:t>
            </w:r>
            <w:r w:rsidR="00165130">
              <w:rPr>
                <w:bCs/>
                <w:sz w:val="22"/>
                <w:szCs w:val="22"/>
              </w:rPr>
              <w:t>.</w:t>
            </w:r>
          </w:p>
        </w:tc>
      </w:tr>
      <w:tr w:rsidR="001D189C" w:rsidRPr="001D189C" w:rsidTr="001D189C">
        <w:trPr>
          <w:trHeight w:val="315"/>
        </w:trPr>
        <w:tc>
          <w:tcPr>
            <w:tcW w:w="2417" w:type="dxa"/>
            <w:tcBorders>
              <w:top w:val="single" w:sz="4" w:space="0" w:color="auto"/>
              <w:left w:val="nil"/>
              <w:bottom w:val="single" w:sz="12" w:space="0" w:color="auto"/>
              <w:right w:val="single" w:sz="4" w:space="0" w:color="auto"/>
            </w:tcBorders>
            <w:shd w:val="clear" w:color="auto" w:fill="auto"/>
            <w:noWrap/>
          </w:tcPr>
          <w:p w:rsidR="001D189C" w:rsidRPr="001D189C" w:rsidRDefault="001D189C" w:rsidP="006107B9">
            <w:pPr>
              <w:rPr>
                <w:bCs/>
                <w:sz w:val="22"/>
                <w:szCs w:val="22"/>
              </w:rPr>
            </w:pPr>
          </w:p>
        </w:tc>
        <w:tc>
          <w:tcPr>
            <w:tcW w:w="1770" w:type="dxa"/>
            <w:tcBorders>
              <w:top w:val="single" w:sz="4" w:space="0" w:color="auto"/>
              <w:left w:val="nil"/>
              <w:bottom w:val="single" w:sz="12" w:space="0" w:color="auto"/>
              <w:right w:val="single" w:sz="4" w:space="0" w:color="auto"/>
            </w:tcBorders>
            <w:shd w:val="clear" w:color="auto" w:fill="auto"/>
          </w:tcPr>
          <w:p w:rsidR="001D189C" w:rsidRPr="001D189C" w:rsidRDefault="001D189C" w:rsidP="006107B9">
            <w:pPr>
              <w:rPr>
                <w:bCs/>
                <w:sz w:val="22"/>
                <w:szCs w:val="22"/>
              </w:rPr>
            </w:pPr>
          </w:p>
        </w:tc>
        <w:tc>
          <w:tcPr>
            <w:tcW w:w="1308" w:type="dxa"/>
            <w:tcBorders>
              <w:top w:val="single" w:sz="4" w:space="0" w:color="auto"/>
              <w:left w:val="nil"/>
              <w:bottom w:val="single" w:sz="12" w:space="0" w:color="auto"/>
              <w:right w:val="single" w:sz="4" w:space="0" w:color="auto"/>
            </w:tcBorders>
            <w:shd w:val="clear" w:color="auto" w:fill="auto"/>
            <w:noWrap/>
            <w:vAlign w:val="bottom"/>
          </w:tcPr>
          <w:p w:rsidR="001D189C" w:rsidRPr="001D189C" w:rsidRDefault="001D189C" w:rsidP="001D189C">
            <w:pPr>
              <w:jc w:val="right"/>
              <w:rPr>
                <w:bCs/>
                <w:sz w:val="22"/>
                <w:szCs w:val="22"/>
              </w:rPr>
            </w:pPr>
          </w:p>
        </w:tc>
        <w:tc>
          <w:tcPr>
            <w:tcW w:w="1626" w:type="dxa"/>
            <w:tcBorders>
              <w:top w:val="single" w:sz="4" w:space="0" w:color="auto"/>
              <w:left w:val="nil"/>
              <w:bottom w:val="single" w:sz="12" w:space="0" w:color="auto"/>
              <w:right w:val="single" w:sz="4" w:space="0" w:color="auto"/>
            </w:tcBorders>
            <w:shd w:val="clear" w:color="auto" w:fill="auto"/>
            <w:noWrap/>
            <w:vAlign w:val="bottom"/>
          </w:tcPr>
          <w:p w:rsidR="001D189C" w:rsidRPr="001D189C" w:rsidRDefault="001D189C" w:rsidP="001D189C">
            <w:pPr>
              <w:jc w:val="right"/>
              <w:rPr>
                <w:bCs/>
                <w:sz w:val="22"/>
                <w:szCs w:val="22"/>
              </w:rPr>
            </w:pPr>
          </w:p>
        </w:tc>
        <w:tc>
          <w:tcPr>
            <w:tcW w:w="6629" w:type="dxa"/>
            <w:tcBorders>
              <w:top w:val="single" w:sz="4" w:space="0" w:color="auto"/>
              <w:left w:val="nil"/>
              <w:bottom w:val="single" w:sz="12" w:space="0" w:color="auto"/>
              <w:right w:val="single" w:sz="4" w:space="0" w:color="auto"/>
            </w:tcBorders>
          </w:tcPr>
          <w:p w:rsidR="001D189C" w:rsidRPr="001D189C" w:rsidRDefault="001D189C" w:rsidP="001D189C">
            <w:pPr>
              <w:rPr>
                <w:bCs/>
                <w:sz w:val="22"/>
                <w:szCs w:val="22"/>
              </w:rPr>
            </w:pPr>
          </w:p>
        </w:tc>
      </w:tr>
    </w:tbl>
    <w:p w:rsidR="00027C27" w:rsidRPr="001D189C" w:rsidRDefault="00027C27" w:rsidP="001D189C">
      <w:pPr>
        <w:rPr>
          <w:bCs/>
          <w:sz w:val="22"/>
          <w:szCs w:val="22"/>
        </w:rPr>
      </w:pPr>
    </w:p>
    <w:sectPr w:rsidR="00027C27" w:rsidRPr="001D189C" w:rsidSect="0064711D">
      <w:pgSz w:w="16838" w:h="11906" w:orient="landscape" w:code="9"/>
      <w:pgMar w:top="1440" w:right="1440" w:bottom="1440" w:left="1440"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num w:numId="1">
    <w:abstractNumId w:val="1"/>
  </w:num>
  <w:num w:numId="2">
    <w:abstractNumId w:val="0"/>
  </w:num>
  <w:num w:numId="3">
    <w:abstractNumId w:val="0"/>
  </w:num>
  <w:num w:numId="4">
    <w:abstractNumId w:val="0"/>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711D"/>
    <w:rsid w:val="00027C27"/>
    <w:rsid w:val="000C0CF4"/>
    <w:rsid w:val="00165130"/>
    <w:rsid w:val="001D189C"/>
    <w:rsid w:val="00281579"/>
    <w:rsid w:val="00306C61"/>
    <w:rsid w:val="0037582B"/>
    <w:rsid w:val="0064711D"/>
    <w:rsid w:val="00857548"/>
    <w:rsid w:val="009931CB"/>
    <w:rsid w:val="009B7615"/>
    <w:rsid w:val="00B51BDC"/>
    <w:rsid w:val="00B561C0"/>
    <w:rsid w:val="00B773CE"/>
    <w:rsid w:val="00C91823"/>
    <w:rsid w:val="00D008AB"/>
    <w:rsid w:val="00FA4B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EB5A5"/>
  <w15:chartTrackingRefBased/>
  <w15:docId w15:val="{DFB0BA05-3E80-4729-A2E5-21C709F14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711D"/>
    <w:rPr>
      <w:rFonts w:ascii="Arial" w:hAnsi="Arial" w:cs="Times New Roman"/>
      <w:sz w:val="24"/>
      <w:szCs w:val="20"/>
      <w:lang w:eastAsia="en-GB"/>
    </w:rPr>
  </w:style>
  <w:style w:type="paragraph" w:styleId="Heading1">
    <w:name w:val="heading 1"/>
    <w:aliases w:val="Outline1"/>
    <w:basedOn w:val="Normal"/>
    <w:next w:val="Normal"/>
    <w:link w:val="Heading1Char"/>
    <w:qFormat/>
    <w:rsid w:val="00C91823"/>
    <w:pPr>
      <w:numPr>
        <w:numId w:val="6"/>
      </w:numPr>
      <w:outlineLvl w:val="0"/>
    </w:pPr>
    <w:rPr>
      <w:kern w:val="24"/>
    </w:rPr>
  </w:style>
  <w:style w:type="paragraph" w:styleId="Heading2">
    <w:name w:val="heading 2"/>
    <w:aliases w:val="Outline2"/>
    <w:basedOn w:val="Normal"/>
    <w:next w:val="Normal"/>
    <w:link w:val="Heading2Char"/>
    <w:qFormat/>
    <w:rsid w:val="00C91823"/>
    <w:pPr>
      <w:numPr>
        <w:ilvl w:val="1"/>
        <w:numId w:val="6"/>
      </w:numPr>
      <w:outlineLvl w:val="1"/>
    </w:pPr>
    <w:rPr>
      <w:kern w:val="24"/>
    </w:rPr>
  </w:style>
  <w:style w:type="paragraph" w:styleId="Heading3">
    <w:name w:val="heading 3"/>
    <w:aliases w:val="Outline3"/>
    <w:basedOn w:val="Normal"/>
    <w:next w:val="Normal"/>
    <w:link w:val="Heading3Char"/>
    <w:qFormat/>
    <w:rsid w:val="00B773CE"/>
    <w:pPr>
      <w:numPr>
        <w:ilvl w:val="2"/>
        <w:numId w:val="6"/>
      </w:numPr>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pPr>
  </w:style>
  <w:style w:type="paragraph" w:styleId="Footer">
    <w:name w:val="footer"/>
    <w:basedOn w:val="Normal"/>
    <w:link w:val="FooterChar"/>
    <w:rsid w:val="00C91823"/>
    <w:pPr>
      <w:tabs>
        <w:tab w:val="center" w:pos="4153"/>
        <w:tab w:val="right" w:pos="8306"/>
      </w:tabs>
    </w:pPr>
  </w:style>
  <w:style w:type="character" w:customStyle="1" w:styleId="FooterChar">
    <w:name w:val="Footer Char"/>
    <w:basedOn w:val="DefaultParagraphFont"/>
    <w:link w:val="Footer"/>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table" w:styleId="TableGrid">
    <w:name w:val="Table Grid"/>
    <w:basedOn w:val="TableNormal"/>
    <w:rsid w:val="0064711D"/>
    <w:rPr>
      <w:rFonts w:ascii="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4711D"/>
    <w:rPr>
      <w:rFonts w:ascii="Arial" w:hAnsi="Arial" w:cs="Times New Roman"/>
      <w:sz w:val="24"/>
      <w:szCs w:val="20"/>
      <w:lang w:eastAsia="en-GB"/>
    </w:rPr>
  </w:style>
  <w:style w:type="paragraph" w:styleId="Title">
    <w:name w:val="Title"/>
    <w:basedOn w:val="Normal"/>
    <w:next w:val="Normal"/>
    <w:link w:val="TitleChar"/>
    <w:uiPriority w:val="10"/>
    <w:qFormat/>
    <w:rsid w:val="0064711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711D"/>
    <w:rPr>
      <w:rFonts w:asciiTheme="majorHAnsi" w:eastAsiaTheme="majorEastAsia" w:hAnsiTheme="majorHAnsi" w:cstheme="majorBidi"/>
      <w:spacing w:val="-10"/>
      <w:kern w:val="28"/>
      <w:sz w:val="56"/>
      <w:szCs w:val="56"/>
      <w:lang w:eastAsia="en-GB"/>
    </w:rPr>
  </w:style>
  <w:style w:type="character" w:styleId="CommentReference">
    <w:name w:val="annotation reference"/>
    <w:basedOn w:val="DefaultParagraphFont"/>
    <w:rsid w:val="001D189C"/>
    <w:rPr>
      <w:sz w:val="16"/>
      <w:szCs w:val="16"/>
    </w:rPr>
  </w:style>
  <w:style w:type="paragraph" w:styleId="CommentText">
    <w:name w:val="annotation text"/>
    <w:basedOn w:val="Normal"/>
    <w:link w:val="CommentTextChar"/>
    <w:rsid w:val="001D189C"/>
    <w:rPr>
      <w:rFonts w:ascii="Verdana" w:hAnsi="Verdana" w:cs="Arial"/>
      <w:sz w:val="20"/>
    </w:rPr>
  </w:style>
  <w:style w:type="character" w:customStyle="1" w:styleId="CommentTextChar">
    <w:name w:val="Comment Text Char"/>
    <w:basedOn w:val="DefaultParagraphFont"/>
    <w:link w:val="CommentText"/>
    <w:rsid w:val="001D189C"/>
    <w:rPr>
      <w:rFonts w:ascii="Verdana" w:hAnsi="Verdana" w:cs="Arial"/>
      <w:sz w:val="20"/>
      <w:szCs w:val="20"/>
      <w:lang w:eastAsia="en-GB"/>
    </w:rPr>
  </w:style>
  <w:style w:type="paragraph" w:styleId="BalloonText">
    <w:name w:val="Balloon Text"/>
    <w:basedOn w:val="Normal"/>
    <w:link w:val="BalloonTextChar"/>
    <w:uiPriority w:val="99"/>
    <w:semiHidden/>
    <w:unhideWhenUsed/>
    <w:rsid w:val="001D189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189C"/>
    <w:rPr>
      <w:rFonts w:ascii="Segoe UI" w:hAnsi="Segoe UI" w:cs="Segoe UI"/>
      <w:sz w:val="18"/>
      <w:szCs w:val="18"/>
      <w:lang w:eastAsia="en-GB"/>
    </w:rPr>
  </w:style>
  <w:style w:type="paragraph" w:customStyle="1" w:styleId="Default">
    <w:name w:val="Default"/>
    <w:rsid w:val="001D189C"/>
    <w:pPr>
      <w:autoSpaceDE w:val="0"/>
      <w:autoSpaceDN w:val="0"/>
      <w:adjustRightInd w:val="0"/>
    </w:pPr>
    <w:rPr>
      <w:rFonts w:ascii="Verdana" w:hAnsi="Verdana" w:cs="Verdana"/>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8268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E2DB76-1E1D-4031-A3EA-773E88D6A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1521</Words>
  <Characters>8671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10172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Roland Stiven</dc:creator>
  <cp:keywords/>
  <dc:description/>
  <cp:lastModifiedBy>Williams S (Steve)</cp:lastModifiedBy>
  <cp:revision>3</cp:revision>
  <dcterms:created xsi:type="dcterms:W3CDTF">2022-05-18T16:00:00Z</dcterms:created>
  <dcterms:modified xsi:type="dcterms:W3CDTF">2022-05-18T16:02:00Z</dcterms:modified>
</cp:coreProperties>
</file>