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hd w:fill="ffffff" w:val="clear"/>
        <w:spacing w:after="300" w:before="0" w:line="288" w:lineRule="auto"/>
        <w:jc w:val="center"/>
        <w:rPr>
          <w:rFonts w:ascii="Montserrat" w:cs="Montserrat" w:eastAsia="Montserrat" w:hAnsi="Montserrat"/>
          <w:sz w:val="46"/>
          <w:szCs w:val="46"/>
        </w:rPr>
      </w:pPr>
      <w:bookmarkStart w:colFirst="0" w:colLast="0" w:name="_ubcfg7ovl1q2" w:id="0"/>
      <w:bookmarkEnd w:id="0"/>
      <w:r w:rsidDel="00000000" w:rsidR="00000000" w:rsidRPr="00000000">
        <w:rPr>
          <w:rFonts w:ascii="Montserrat" w:cs="Montserrat" w:eastAsia="Montserrat" w:hAnsi="Montserrat"/>
          <w:b w:val="1"/>
          <w:rtl w:val="0"/>
        </w:rPr>
        <w:t xml:space="preserve">Esta es la cerveza preferida de los españoles en cada comunidad</w:t>
      </w:r>
      <w:r w:rsidDel="00000000" w:rsidR="00000000" w:rsidRPr="00000000">
        <w:rPr>
          <w:rtl w:val="0"/>
        </w:rPr>
      </w:r>
    </w:p>
    <w:p w:rsidR="00000000" w:rsidDel="00000000" w:rsidP="00000000" w:rsidRDefault="00000000" w:rsidRPr="00000000" w14:paraId="00000002">
      <w:pPr>
        <w:widowControl w:val="0"/>
        <w:numPr>
          <w:ilvl w:val="0"/>
          <w:numId w:val="1"/>
        </w:numPr>
        <w:tabs>
          <w:tab w:val="center" w:leader="none" w:pos="4252"/>
          <w:tab w:val="right" w:leader="none" w:pos="8504"/>
        </w:tabs>
        <w:ind w:left="720" w:hanging="360"/>
        <w:rPr>
          <w:rFonts w:ascii="Montserrat" w:cs="Montserrat" w:eastAsia="Montserrat" w:hAnsi="Montserrat"/>
          <w:b w:val="1"/>
        </w:rPr>
      </w:pPr>
      <w:r w:rsidDel="00000000" w:rsidR="00000000" w:rsidRPr="00000000">
        <w:rPr>
          <w:rFonts w:ascii="Montserrat" w:cs="Montserrat" w:eastAsia="Montserrat" w:hAnsi="Montserrat"/>
          <w:b w:val="1"/>
          <w:rtl w:val="0"/>
        </w:rPr>
        <w:t xml:space="preserve">Mahou, Amstel y San Miguel lideran el ranking nacional</w:t>
      </w:r>
    </w:p>
    <w:p w:rsidR="00000000" w:rsidDel="00000000" w:rsidP="00000000" w:rsidRDefault="00000000" w:rsidRPr="00000000" w14:paraId="00000003">
      <w:pPr>
        <w:widowControl w:val="0"/>
        <w:numPr>
          <w:ilvl w:val="0"/>
          <w:numId w:val="1"/>
        </w:numPr>
        <w:tabs>
          <w:tab w:val="center" w:leader="none" w:pos="4252"/>
          <w:tab w:val="right" w:leader="none" w:pos="8504"/>
        </w:tabs>
        <w:ind w:left="720" w:hanging="360"/>
        <w:rPr>
          <w:rFonts w:ascii="Montserrat" w:cs="Montserrat" w:eastAsia="Montserrat" w:hAnsi="Montserrat"/>
          <w:b w:val="1"/>
        </w:rPr>
      </w:pPr>
      <w:r w:rsidDel="00000000" w:rsidR="00000000" w:rsidRPr="00000000">
        <w:rPr>
          <w:rFonts w:ascii="Montserrat" w:cs="Montserrat" w:eastAsia="Montserrat" w:hAnsi="Montserrat"/>
          <w:b w:val="1"/>
          <w:rtl w:val="0"/>
        </w:rPr>
        <w:t xml:space="preserve">Mahou retrocede en Cataluña y Extremadura, pero sigue siendo la favorita en 9 de las 17 comunidades autónomas.</w:t>
      </w:r>
    </w:p>
    <w:p w:rsidR="00000000" w:rsidDel="00000000" w:rsidP="00000000" w:rsidRDefault="00000000" w:rsidRPr="00000000" w14:paraId="00000004">
      <w:pPr>
        <w:widowControl w:val="0"/>
        <w:numPr>
          <w:ilvl w:val="0"/>
          <w:numId w:val="1"/>
        </w:numPr>
        <w:tabs>
          <w:tab w:val="center" w:leader="none" w:pos="4252"/>
          <w:tab w:val="right" w:leader="none" w:pos="8504"/>
        </w:tabs>
        <w:spacing w:after="200" w:lineRule="auto"/>
        <w:ind w:left="720" w:hanging="360"/>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Andalucía, Madrid y Cataluña se posicionan como las regiones más cerveceras</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rFonts w:ascii="Montserrat" w:cs="Montserrat" w:eastAsia="Montserrat" w:hAnsi="Montserrat"/>
          <w:b w:val="1"/>
        </w:rPr>
      </w:pPr>
      <w:r w:rsidDel="00000000" w:rsidR="00000000" w:rsidRPr="00000000">
        <w:rPr>
          <w:rFonts w:ascii="Montserrat" w:cs="Montserrat" w:eastAsia="Montserrat" w:hAnsi="Montserrat"/>
          <w:b w:val="1"/>
        </w:rPr>
        <w:drawing>
          <wp:inline distB="114300" distT="114300" distL="114300" distR="114300">
            <wp:extent cx="5731200" cy="32258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8">
      <w:pPr>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Barcelona, 22 de mayo de 2024</w:t>
      </w:r>
      <w:r w:rsidDel="00000000" w:rsidR="00000000" w:rsidRPr="00000000">
        <w:rPr>
          <w:rFonts w:ascii="Montserrat" w:cs="Montserrat" w:eastAsia="Montserrat" w:hAnsi="Montserrat"/>
          <w:rtl w:val="0"/>
        </w:rPr>
        <w:t xml:space="preserve"> - El verano se acerca y con él, el aumento del consumo de cerveza. En España, este refrescante </w:t>
      </w:r>
      <w:r w:rsidDel="00000000" w:rsidR="00000000" w:rsidRPr="00000000">
        <w:rPr>
          <w:rFonts w:ascii="Montserrat" w:cs="Montserrat" w:eastAsia="Montserrat" w:hAnsi="Montserrat"/>
          <w:rtl w:val="0"/>
        </w:rPr>
        <w:t xml:space="preserve">brebaje</w:t>
      </w:r>
      <w:r w:rsidDel="00000000" w:rsidR="00000000" w:rsidRPr="00000000">
        <w:rPr>
          <w:rFonts w:ascii="Montserrat" w:cs="Montserrat" w:eastAsia="Montserrat" w:hAnsi="Montserrat"/>
          <w:rtl w:val="0"/>
        </w:rPr>
        <w:t xml:space="preserve"> forma parte de la cultura y las tradiciones, con gustos y preferencias que varían de una región a otra. Para conocer a fondo las tendencias cerveceras del país, </w:t>
      </w:r>
      <w:hyperlink r:id="rId7">
        <w:r w:rsidDel="00000000" w:rsidR="00000000" w:rsidRPr="00000000">
          <w:rPr>
            <w:rFonts w:ascii="Montserrat" w:cs="Montserrat" w:eastAsia="Montserrat" w:hAnsi="Montserrat"/>
            <w:color w:val="d1223e"/>
            <w:u w:val="single"/>
            <w:rtl w:val="0"/>
          </w:rPr>
          <w:t xml:space="preserve">Tiendeo</w:t>
        </w:r>
      </w:hyperlink>
      <w:r w:rsidDel="00000000" w:rsidR="00000000" w:rsidRPr="00000000">
        <w:rPr>
          <w:rFonts w:ascii="Montserrat" w:cs="Montserrat" w:eastAsia="Montserrat" w:hAnsi="Montserrat"/>
          <w:rtl w:val="0"/>
        </w:rPr>
        <w:t xml:space="preserve">, la plataforma líder que recoge todas las ofertas digitales de las tiendas, perteneciente al grupo ShopFully, presenta hoy su informe anual sobre las marcas de cervezas favoritas de los españoles, segmentado por comunidad autónoma. El análisis, </w:t>
      </w:r>
      <w:r w:rsidDel="00000000" w:rsidR="00000000" w:rsidRPr="00000000">
        <w:rPr>
          <w:rFonts w:ascii="Montserrat" w:cs="Montserrat" w:eastAsia="Montserrat" w:hAnsi="Montserrat"/>
          <w:rtl w:val="0"/>
        </w:rPr>
        <w:t xml:space="preserve">basado en las búsquedas de cerveza realizadas en la aplicación durante el último año, muestra la continua preferencia por </w:t>
      </w:r>
      <w:r w:rsidDel="00000000" w:rsidR="00000000" w:rsidRPr="00000000">
        <w:rPr>
          <w:rFonts w:ascii="Montserrat" w:cs="Montserrat" w:eastAsia="Montserrat" w:hAnsi="Montserrat"/>
          <w:b w:val="1"/>
          <w:rtl w:val="0"/>
        </w:rPr>
        <w:t xml:space="preserve">Mahou, Amstel </w:t>
      </w:r>
      <w:r w:rsidDel="00000000" w:rsidR="00000000" w:rsidRPr="00000000">
        <w:rPr>
          <w:rFonts w:ascii="Montserrat" w:cs="Montserrat" w:eastAsia="Montserrat" w:hAnsi="Montserrat"/>
          <w:rtl w:val="0"/>
        </w:rPr>
        <w:t xml:space="preserve">y </w:t>
      </w:r>
      <w:r w:rsidDel="00000000" w:rsidR="00000000" w:rsidRPr="00000000">
        <w:rPr>
          <w:rFonts w:ascii="Montserrat" w:cs="Montserrat" w:eastAsia="Montserrat" w:hAnsi="Montserrat"/>
          <w:b w:val="1"/>
          <w:rtl w:val="0"/>
        </w:rPr>
        <w:t xml:space="preserve">San Miguel</w:t>
      </w:r>
      <w:r w:rsidDel="00000000" w:rsidR="00000000" w:rsidRPr="00000000">
        <w:rPr>
          <w:rFonts w:ascii="Montserrat" w:cs="Montserrat" w:eastAsia="Montserrat" w:hAnsi="Montserrat"/>
          <w:rtl w:val="0"/>
        </w:rPr>
        <w:t xml:space="preserve"> a nivel nacional.</w:t>
      </w:r>
    </w:p>
    <w:p w:rsidR="00000000" w:rsidDel="00000000" w:rsidP="00000000" w:rsidRDefault="00000000" w:rsidRPr="00000000" w14:paraId="00000009">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Mahou se mantiene en el primer puesto</w:t>
      </w:r>
      <w:r w:rsidDel="00000000" w:rsidR="00000000" w:rsidRPr="00000000">
        <w:rPr>
          <w:rFonts w:ascii="Montserrat" w:cs="Montserrat" w:eastAsia="Montserrat" w:hAnsi="Montserrat"/>
          <w:rtl w:val="0"/>
        </w:rPr>
        <w:t xml:space="preserve"> con un 22,3% de las búsquedas totales de cervezas en Tiendeo, </w:t>
      </w:r>
      <w:r w:rsidDel="00000000" w:rsidR="00000000" w:rsidRPr="00000000">
        <w:rPr>
          <w:rFonts w:ascii="Montserrat" w:cs="Montserrat" w:eastAsia="Montserrat" w:hAnsi="Montserrat"/>
          <w:rtl w:val="0"/>
        </w:rPr>
        <w:t xml:space="preserve">aunque experimenta un ligero descenso de 1 punto porcentual respecto a</w:t>
      </w:r>
      <w:r w:rsidDel="00000000" w:rsidR="00000000" w:rsidRPr="00000000">
        <w:rPr>
          <w:rFonts w:ascii="Montserrat" w:cs="Montserrat" w:eastAsia="Montserrat" w:hAnsi="Montserrat"/>
          <w:rtl w:val="0"/>
        </w:rPr>
        <w:t xml:space="preserve">l </w:t>
      </w:r>
      <w:r w:rsidDel="00000000" w:rsidR="00000000" w:rsidRPr="00000000">
        <w:rPr>
          <w:rFonts w:ascii="Montserrat" w:cs="Montserrat" w:eastAsia="Montserrat" w:hAnsi="Montserrat"/>
          <w:rtl w:val="0"/>
        </w:rPr>
        <w:t xml:space="preserve">último ranking realizado en 2023</w:t>
      </w:r>
      <w:r w:rsidDel="00000000" w:rsidR="00000000" w:rsidRPr="00000000">
        <w:rPr>
          <w:rFonts w:ascii="Times New Roman" w:cs="Times New Roman" w:eastAsia="Times New Roman" w:hAnsi="Times New Roman"/>
          <w:sz w:val="27"/>
          <w:szCs w:val="27"/>
          <w:highlight w:val="white"/>
          <w:rtl w:val="0"/>
        </w:rPr>
        <w:t xml:space="preserv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Amstel</w:t>
      </w:r>
      <w:r w:rsidDel="00000000" w:rsidR="00000000" w:rsidRPr="00000000">
        <w:rPr>
          <w:rFonts w:ascii="Montserrat" w:cs="Montserrat" w:eastAsia="Montserrat" w:hAnsi="Montserrat"/>
          <w:rtl w:val="0"/>
        </w:rPr>
        <w:t xml:space="preserve">, por su parte, experimenta un crecimiento de 1 punto, situándose en segunda posición con un 9%, mientras que </w:t>
      </w:r>
      <w:r w:rsidDel="00000000" w:rsidR="00000000" w:rsidRPr="00000000">
        <w:rPr>
          <w:rFonts w:ascii="Montserrat" w:cs="Montserrat" w:eastAsia="Montserrat" w:hAnsi="Montserrat"/>
          <w:b w:val="1"/>
          <w:rtl w:val="0"/>
        </w:rPr>
        <w:t xml:space="preserve">San Miguel</w:t>
      </w:r>
      <w:r w:rsidDel="00000000" w:rsidR="00000000" w:rsidRPr="00000000">
        <w:rPr>
          <w:rFonts w:ascii="Montserrat" w:cs="Montserrat" w:eastAsia="Montserrat" w:hAnsi="Montserrat"/>
          <w:rtl w:val="0"/>
        </w:rPr>
        <w:t xml:space="preserve"> se mantiene en tercer lugar con un 8%.</w:t>
      </w:r>
    </w:p>
    <w:p w:rsidR="00000000" w:rsidDel="00000000" w:rsidP="00000000" w:rsidRDefault="00000000" w:rsidRPr="00000000" w14:paraId="0000000A">
      <w:pPr>
        <w:spacing w:after="240" w:before="240"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Las comunidades más cerveceras</w:t>
      </w:r>
    </w:p>
    <w:p w:rsidR="00000000" w:rsidDel="00000000" w:rsidP="00000000" w:rsidRDefault="00000000" w:rsidRPr="00000000" w14:paraId="0000000B">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cuanto a las comunidades con mayor afición cerveceras del país, </w:t>
      </w:r>
      <w:r w:rsidDel="00000000" w:rsidR="00000000" w:rsidRPr="00000000">
        <w:rPr>
          <w:rFonts w:ascii="Montserrat" w:cs="Montserrat" w:eastAsia="Montserrat" w:hAnsi="Montserrat"/>
          <w:b w:val="1"/>
          <w:rtl w:val="0"/>
        </w:rPr>
        <w:t xml:space="preserve">Andalucía</w:t>
      </w:r>
      <w:r w:rsidDel="00000000" w:rsidR="00000000" w:rsidRPr="00000000">
        <w:rPr>
          <w:rFonts w:ascii="Montserrat" w:cs="Montserrat" w:eastAsia="Montserrat" w:hAnsi="Montserrat"/>
          <w:rtl w:val="0"/>
        </w:rPr>
        <w:t xml:space="preserve"> se alza como líder con un </w:t>
      </w:r>
      <w:r w:rsidDel="00000000" w:rsidR="00000000" w:rsidRPr="00000000">
        <w:rPr>
          <w:rFonts w:ascii="Montserrat" w:cs="Montserrat" w:eastAsia="Montserrat" w:hAnsi="Montserrat"/>
          <w:b w:val="1"/>
          <w:rtl w:val="0"/>
        </w:rPr>
        <w:t xml:space="preserve">18,5%</w:t>
      </w:r>
      <w:r w:rsidDel="00000000" w:rsidR="00000000" w:rsidRPr="00000000">
        <w:rPr>
          <w:rFonts w:ascii="Montserrat" w:cs="Montserrat" w:eastAsia="Montserrat" w:hAnsi="Montserrat"/>
          <w:rtl w:val="0"/>
        </w:rPr>
        <w:t xml:space="preserve"> de las búsquedas de cervezas realizadas en Tiendeo. Le sigue la </w:t>
      </w:r>
      <w:r w:rsidDel="00000000" w:rsidR="00000000" w:rsidRPr="00000000">
        <w:rPr>
          <w:rFonts w:ascii="Montserrat" w:cs="Montserrat" w:eastAsia="Montserrat" w:hAnsi="Montserrat"/>
          <w:b w:val="1"/>
          <w:rtl w:val="0"/>
        </w:rPr>
        <w:t xml:space="preserve">Comunidad de Madrid</w:t>
      </w:r>
      <w:r w:rsidDel="00000000" w:rsidR="00000000" w:rsidRPr="00000000">
        <w:rPr>
          <w:rFonts w:ascii="Montserrat" w:cs="Montserrat" w:eastAsia="Montserrat" w:hAnsi="Montserrat"/>
          <w:rtl w:val="0"/>
        </w:rPr>
        <w:t xml:space="preserve">, que cede el primer puesto del año pasado al ocupar la segunda posición con un </w:t>
      </w:r>
      <w:r w:rsidDel="00000000" w:rsidR="00000000" w:rsidRPr="00000000">
        <w:rPr>
          <w:rFonts w:ascii="Montserrat" w:cs="Montserrat" w:eastAsia="Montserrat" w:hAnsi="Montserrat"/>
          <w:b w:val="1"/>
          <w:rtl w:val="0"/>
        </w:rPr>
        <w:t xml:space="preserve">17,6%</w:t>
      </w:r>
      <w:r w:rsidDel="00000000" w:rsidR="00000000" w:rsidRPr="00000000">
        <w:rPr>
          <w:rFonts w:ascii="Montserrat" w:cs="Montserrat" w:eastAsia="Montserrat" w:hAnsi="Montserrat"/>
          <w:rtl w:val="0"/>
        </w:rPr>
        <w:t xml:space="preserve">, y </w:t>
      </w:r>
      <w:r w:rsidDel="00000000" w:rsidR="00000000" w:rsidRPr="00000000">
        <w:rPr>
          <w:rFonts w:ascii="Montserrat" w:cs="Montserrat" w:eastAsia="Montserrat" w:hAnsi="Montserrat"/>
          <w:b w:val="1"/>
          <w:rtl w:val="0"/>
        </w:rPr>
        <w:t xml:space="preserve">Cataluña</w:t>
      </w:r>
      <w:r w:rsidDel="00000000" w:rsidR="00000000" w:rsidRPr="00000000">
        <w:rPr>
          <w:rFonts w:ascii="Montserrat" w:cs="Montserrat" w:eastAsia="Montserrat" w:hAnsi="Montserrat"/>
          <w:rtl w:val="0"/>
        </w:rPr>
        <w:t xml:space="preserve">, en tercer lugar, con un </w:t>
      </w:r>
      <w:r w:rsidDel="00000000" w:rsidR="00000000" w:rsidRPr="00000000">
        <w:rPr>
          <w:rFonts w:ascii="Montserrat" w:cs="Montserrat" w:eastAsia="Montserrat" w:hAnsi="Montserrat"/>
          <w:b w:val="1"/>
          <w:rtl w:val="0"/>
        </w:rPr>
        <w:t xml:space="preserve">10,7%</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pacing w:before="300" w:line="276"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Mahou: líder en 9 comunidades, pero retrocede en dos</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pacing w:before="300" w:line="276"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Mahou</w:t>
      </w:r>
      <w:r w:rsidDel="00000000" w:rsidR="00000000" w:rsidRPr="00000000">
        <w:rPr>
          <w:rFonts w:ascii="Montserrat" w:cs="Montserrat" w:eastAsia="Montserrat" w:hAnsi="Montserrat"/>
          <w:rtl w:val="0"/>
        </w:rPr>
        <w:t xml:space="preserve"> se afianza como la cerveza preferida en </w:t>
      </w:r>
      <w:r w:rsidDel="00000000" w:rsidR="00000000" w:rsidRPr="00000000">
        <w:rPr>
          <w:rFonts w:ascii="Montserrat" w:cs="Montserrat" w:eastAsia="Montserrat" w:hAnsi="Montserrat"/>
          <w:b w:val="1"/>
          <w:rtl w:val="0"/>
        </w:rPr>
        <w:t xml:space="preserve">9 de las 17 comunidades</w:t>
      </w:r>
      <w:r w:rsidDel="00000000" w:rsidR="00000000" w:rsidRPr="00000000">
        <w:rPr>
          <w:rFonts w:ascii="Montserrat" w:cs="Montserrat" w:eastAsia="Montserrat" w:hAnsi="Montserrat"/>
          <w:rtl w:val="0"/>
        </w:rPr>
        <w:t xml:space="preserve"> autónomas: Aragón, Asturias, Cantabria, Castilla-La Mancha, Castilla y León, Comunidad Valenciana, La Rioja, Madrid y Murcia.</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Sin embargo, ha cedido terreno en Catalunya y Extremadura. En Cataluña, </w:t>
      </w:r>
      <w:r w:rsidDel="00000000" w:rsidR="00000000" w:rsidRPr="00000000">
        <w:rPr>
          <w:rFonts w:ascii="Montserrat" w:cs="Montserrat" w:eastAsia="Montserrat" w:hAnsi="Montserrat"/>
          <w:b w:val="1"/>
          <w:rtl w:val="0"/>
        </w:rPr>
        <w:t xml:space="preserve">Estrella Damm </w:t>
      </w:r>
      <w:r w:rsidDel="00000000" w:rsidR="00000000" w:rsidRPr="00000000">
        <w:rPr>
          <w:rFonts w:ascii="Montserrat" w:cs="Montserrat" w:eastAsia="Montserrat" w:hAnsi="Montserrat"/>
          <w:rtl w:val="0"/>
        </w:rPr>
        <w:t xml:space="preserve">ha arrebatado el primer puesto a Mahou, mientras que en Extremadura, </w:t>
      </w:r>
      <w:r w:rsidDel="00000000" w:rsidR="00000000" w:rsidRPr="00000000">
        <w:rPr>
          <w:rFonts w:ascii="Montserrat" w:cs="Montserrat" w:eastAsia="Montserrat" w:hAnsi="Montserrat"/>
          <w:b w:val="1"/>
          <w:rtl w:val="0"/>
        </w:rPr>
        <w:t xml:space="preserve">Amstel</w:t>
      </w:r>
      <w:r w:rsidDel="00000000" w:rsidR="00000000" w:rsidRPr="00000000">
        <w:rPr>
          <w:rFonts w:ascii="Montserrat" w:cs="Montserrat" w:eastAsia="Montserrat" w:hAnsi="Montserrat"/>
          <w:rtl w:val="0"/>
        </w:rPr>
        <w:t xml:space="preserve"> se ha convertido en la marca preferida.</w:t>
      </w:r>
      <w:r w:rsidDel="00000000" w:rsidR="00000000" w:rsidRPr="00000000">
        <w:rPr>
          <w:rtl w:val="0"/>
        </w:rPr>
      </w:r>
    </w:p>
    <w:p w:rsidR="00000000" w:rsidDel="00000000" w:rsidP="00000000" w:rsidRDefault="00000000" w:rsidRPr="00000000" w14:paraId="0000000E">
      <w:pPr>
        <w:spacing w:after="240" w:before="240" w:line="276" w:lineRule="auto"/>
        <w:jc w:val="both"/>
        <w:rPr>
          <w:rFonts w:ascii="Roboto" w:cs="Roboto" w:eastAsia="Roboto" w:hAnsi="Roboto"/>
          <w:color w:val="0d0d0d"/>
          <w:sz w:val="24"/>
          <w:szCs w:val="24"/>
        </w:rPr>
      </w:pPr>
      <w:r w:rsidDel="00000000" w:rsidR="00000000" w:rsidRPr="00000000">
        <w:rPr>
          <w:rFonts w:ascii="Montserrat" w:cs="Montserrat" w:eastAsia="Montserrat" w:hAnsi="Montserrat"/>
          <w:rtl w:val="0"/>
        </w:rPr>
        <w:t xml:space="preserve">A pesar de este retroceso en dos comunidades, Mahou mantiene su posición como la cerveza más popular en España, acumulando el 22,3% de las búsquedas. </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En otras</w:t>
      </w:r>
      <w:r w:rsidDel="00000000" w:rsidR="00000000" w:rsidRPr="00000000">
        <w:rPr>
          <w:rFonts w:ascii="Montserrat" w:cs="Montserrat" w:eastAsia="Montserrat" w:hAnsi="Montserrat"/>
          <w:rtl w:val="0"/>
        </w:rPr>
        <w:t xml:space="preserve"> comunidades, las preferencias varían: </w:t>
      </w:r>
      <w:r w:rsidDel="00000000" w:rsidR="00000000" w:rsidRPr="00000000">
        <w:rPr>
          <w:rFonts w:ascii="Montserrat" w:cs="Montserrat" w:eastAsia="Montserrat" w:hAnsi="Montserrat"/>
          <w:b w:val="1"/>
          <w:rtl w:val="0"/>
        </w:rPr>
        <w:t xml:space="preserve">Cruzcampo</w:t>
      </w:r>
      <w:r w:rsidDel="00000000" w:rsidR="00000000" w:rsidRPr="00000000">
        <w:rPr>
          <w:rFonts w:ascii="Montserrat" w:cs="Montserrat" w:eastAsia="Montserrat" w:hAnsi="Montserrat"/>
          <w:rtl w:val="0"/>
        </w:rPr>
        <w:t xml:space="preserve"> domina en Andalucía, </w:t>
      </w:r>
      <w:r w:rsidDel="00000000" w:rsidR="00000000" w:rsidRPr="00000000">
        <w:rPr>
          <w:rFonts w:ascii="Montserrat" w:cs="Montserrat" w:eastAsia="Montserrat" w:hAnsi="Montserrat"/>
          <w:b w:val="1"/>
          <w:rtl w:val="0"/>
        </w:rPr>
        <w:t xml:space="preserve">San Miguel </w:t>
      </w:r>
      <w:r w:rsidDel="00000000" w:rsidR="00000000" w:rsidRPr="00000000">
        <w:rPr>
          <w:rFonts w:ascii="Montserrat" w:cs="Montserrat" w:eastAsia="Montserrat" w:hAnsi="Montserrat"/>
          <w:rtl w:val="0"/>
        </w:rPr>
        <w:t xml:space="preserve">es la preferida en Baleares y el País Vasco, </w:t>
      </w:r>
      <w:r w:rsidDel="00000000" w:rsidR="00000000" w:rsidRPr="00000000">
        <w:rPr>
          <w:rFonts w:ascii="Montserrat" w:cs="Montserrat" w:eastAsia="Montserrat" w:hAnsi="Montserrat"/>
          <w:b w:val="1"/>
          <w:rtl w:val="0"/>
        </w:rPr>
        <w:t xml:space="preserve">Heineken</w:t>
      </w:r>
      <w:r w:rsidDel="00000000" w:rsidR="00000000" w:rsidRPr="00000000">
        <w:rPr>
          <w:rFonts w:ascii="Montserrat" w:cs="Montserrat" w:eastAsia="Montserrat" w:hAnsi="Montserrat"/>
          <w:rtl w:val="0"/>
        </w:rPr>
        <w:t xml:space="preserve"> en Canarias, y </w:t>
      </w:r>
      <w:r w:rsidDel="00000000" w:rsidR="00000000" w:rsidRPr="00000000">
        <w:rPr>
          <w:rFonts w:ascii="Montserrat" w:cs="Montserrat" w:eastAsia="Montserrat" w:hAnsi="Montserrat"/>
          <w:b w:val="1"/>
          <w:rtl w:val="0"/>
        </w:rPr>
        <w:t xml:space="preserve">Estrella Galicia</w:t>
      </w:r>
      <w:r w:rsidDel="00000000" w:rsidR="00000000" w:rsidRPr="00000000">
        <w:rPr>
          <w:rFonts w:ascii="Montserrat" w:cs="Montserrat" w:eastAsia="Montserrat" w:hAnsi="Montserrat"/>
          <w:rtl w:val="0"/>
        </w:rPr>
        <w:t xml:space="preserve"> es la marca destacada en Galicia y Navarra.</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u w:val="single"/>
        </w:rPr>
      </w:pPr>
      <w:r w:rsidDel="00000000" w:rsidR="00000000" w:rsidRPr="00000000">
        <w:rPr>
          <w:rFonts w:ascii="Montserrat" w:cs="Montserrat" w:eastAsia="Montserrat" w:hAnsi="Montserrat"/>
          <w:b w:val="1"/>
          <w:u w:val="single"/>
          <w:rtl w:val="0"/>
        </w:rPr>
        <w:t xml:space="preserve">Metodología: </w:t>
      </w:r>
      <w:r w:rsidDel="00000000" w:rsidR="00000000" w:rsidRPr="00000000">
        <w:rPr>
          <w:rtl w:val="0"/>
        </w:rPr>
      </w:r>
    </w:p>
    <w:p w:rsidR="00000000" w:rsidDel="00000000" w:rsidP="00000000" w:rsidRDefault="00000000" w:rsidRPr="00000000" w14:paraId="00000012">
      <w:pPr>
        <w:widowControl w:val="0"/>
        <w:pBdr>
          <w:top w:color="e3e3e3" w:space="0" w:sz="0" w:val="none"/>
          <w:left w:color="e3e3e3" w:space="0" w:sz="0" w:val="none"/>
          <w:bottom w:color="e3e3e3" w:space="0" w:sz="0" w:val="none"/>
          <w:right w:color="e3e3e3" w:space="0" w:sz="0" w:val="none"/>
          <w:between w:color="e3e3e3" w:space="0" w:sz="0" w:val="none"/>
        </w:pBdr>
        <w:shd w:fill="ffffff" w:val="clear"/>
        <w:tabs>
          <w:tab w:val="center" w:leader="none" w:pos="4252"/>
          <w:tab w:val="right" w:leader="none" w:pos="8504"/>
        </w:tabs>
        <w:spacing w:after="300" w:before="300" w:lineRule="auto"/>
        <w:jc w:val="both"/>
        <w:rPr>
          <w:rFonts w:ascii="Roboto" w:cs="Roboto" w:eastAsia="Roboto" w:hAnsi="Roboto"/>
          <w:color w:val="0d0d0d"/>
        </w:rPr>
      </w:pPr>
      <w:r w:rsidDel="00000000" w:rsidR="00000000" w:rsidRPr="00000000">
        <w:rPr>
          <w:rFonts w:ascii="Montserrat" w:cs="Montserrat" w:eastAsia="Montserrat" w:hAnsi="Montserrat"/>
          <w:sz w:val="20"/>
          <w:szCs w:val="20"/>
          <w:rtl w:val="0"/>
        </w:rPr>
        <w:t xml:space="preserve">El estudio ha sido realizado a partir de los datos de búsquedas de los usuarios de Tiendeo registrados en la plataforma entre el 1 de mayo de 2023 y el 1 de mayo de 2024. Está basado en las búsquedas de promociones y ofertas de cervezas, proporcionando un análisis de las preferencias de los consumidores españoles a nivel regional y nacional.</w:t>
      </w:r>
      <w:r w:rsidDel="00000000" w:rsidR="00000000" w:rsidRPr="00000000">
        <w:rPr>
          <w:rtl w:val="0"/>
        </w:rPr>
      </w:r>
    </w:p>
    <w:p w:rsidR="00000000" w:rsidDel="00000000" w:rsidP="00000000" w:rsidRDefault="00000000" w:rsidRPr="00000000" w14:paraId="00000013">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center" w:leader="none" w:pos="4252"/>
          <w:tab w:val="right" w:leader="none" w:pos="8504"/>
        </w:tabs>
        <w:spacing w:after="22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tabs>
          <w:tab w:val="center" w:leader="none" w:pos="4252"/>
          <w:tab w:val="right" w:leader="none" w:pos="8504"/>
        </w:tabs>
        <w:spacing w:after="220" w:before="0" w:line="276" w:lineRule="auto"/>
        <w:ind w:left="0" w:right="0" w:firstLine="0"/>
        <w:jc w:val="both"/>
        <w:rPr>
          <w:rFonts w:ascii="Montserrat" w:cs="Montserrat" w:eastAsia="Montserrat" w:hAnsi="Montserrat"/>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ind w:right="-749.5275590551165"/>
      <w:rPr/>
    </w:pPr>
    <w:r w:rsidDel="00000000" w:rsidR="00000000" w:rsidRPr="00000000">
      <w:rPr>
        <w:rFonts w:ascii="Montserrat Medium" w:cs="Montserrat Medium" w:eastAsia="Montserrat Medium" w:hAnsi="Montserrat Medium"/>
        <w:sz w:val="24"/>
        <w:szCs w:val="24"/>
        <w:rtl w:val="0"/>
      </w:rPr>
      <w:t xml:space="preserve">NOTA DE PRENSA</w:t>
    </w:r>
    <w:r w:rsidDel="00000000" w:rsidR="00000000" w:rsidRPr="00000000">
      <w:rPr>
        <w:rFonts w:ascii="Montserrat" w:cs="Montserrat" w:eastAsia="Montserrat" w:hAnsi="Montserrat"/>
        <w:b w:val="1"/>
        <w:sz w:val="24"/>
        <w:szCs w:val="24"/>
        <w:rtl w:val="0"/>
      </w:rPr>
      <w:t xml:space="preserve">  </w:t>
    </w:r>
    <w:r w:rsidDel="00000000" w:rsidR="00000000" w:rsidRPr="00000000">
      <w:rPr>
        <w:rtl w:val="0"/>
      </w:rPr>
      <w:t xml:space="preserve">                                                                         </w:t>
    </w:r>
    <w:r w:rsidDel="00000000" w:rsidR="00000000" w:rsidRPr="00000000">
      <w:rPr/>
      <w:drawing>
        <wp:inline distB="0" distT="0" distL="114300" distR="114300">
          <wp:extent cx="1807845" cy="408940"/>
          <wp:effectExtent b="0" l="0" r="0" t="0"/>
          <wp:docPr id="2" name="image1.png"/>
          <a:graphic>
            <a:graphicData uri="http://schemas.openxmlformats.org/drawingml/2006/picture">
              <pic:pic>
                <pic:nvPicPr>
                  <pic:cNvPr id="0" name="image1.png"/>
                  <pic:cNvPicPr preferRelativeResize="0"/>
                </pic:nvPicPr>
                <pic:blipFill>
                  <a:blip r:embed="rId1"/>
                  <a:srcRect b="19722" l="6204" r="5782" t="20484"/>
                  <a:stretch>
                    <a:fillRect/>
                  </a:stretch>
                </pic:blipFill>
                <pic:spPr>
                  <a:xfrm>
                    <a:off x="0" y="0"/>
                    <a:ext cx="1807845" cy="408940"/>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16">
    <w:pPr>
      <w:ind w:right="-749.5275590551165"/>
      <w:rPr/>
    </w:pP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tiendeo.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MontserratMedium-italic.ttf"/><Relationship Id="rId10" Type="http://schemas.openxmlformats.org/officeDocument/2006/relationships/font" Target="fonts/MontserratMedium-bold.ttf"/><Relationship Id="rId12" Type="http://schemas.openxmlformats.org/officeDocument/2006/relationships/font" Target="fonts/MontserratMedium-boldItalic.ttf"/><Relationship Id="rId9" Type="http://schemas.openxmlformats.org/officeDocument/2006/relationships/font" Target="fonts/MontserratMedium-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